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D5" w:rsidRDefault="00C03F5B">
      <w:pPr>
        <w:rPr>
          <w:rStyle w:val="a3"/>
          <w:rFonts w:ascii="Verdana" w:hAnsi="Verdana"/>
          <w:color w:val="008080"/>
          <w:sz w:val="27"/>
          <w:szCs w:val="27"/>
          <w:shd w:val="clear" w:color="auto" w:fill="F4DA88"/>
        </w:rPr>
      </w:pPr>
      <w:r>
        <w:rPr>
          <w:rStyle w:val="a3"/>
          <w:rFonts w:ascii="Verdana" w:hAnsi="Verdana"/>
          <w:color w:val="008080"/>
          <w:sz w:val="27"/>
          <w:szCs w:val="27"/>
          <w:shd w:val="clear" w:color="auto" w:fill="F4DA88"/>
        </w:rPr>
        <w:t>Символы Российской Федерации</w:t>
      </w:r>
    </w:p>
    <w:p w:rsidR="00C03F5B" w:rsidRPr="00C03F5B" w:rsidRDefault="00C03F5B" w:rsidP="00C03F5B">
      <w:pPr>
        <w:shd w:val="clear" w:color="auto" w:fill="D6F2CC"/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3F5B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Что такое государственные символы?</w:t>
      </w:r>
    </w:p>
    <w:p w:rsidR="00C03F5B" w:rsidRPr="00C03F5B" w:rsidRDefault="00C03F5B" w:rsidP="00C03F5B">
      <w:pPr>
        <w:shd w:val="clear" w:color="auto" w:fill="D6F2CC"/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3F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3F5B" w:rsidRPr="00C03F5B" w:rsidRDefault="00C03F5B" w:rsidP="00C03F5B">
      <w:pPr>
        <w:shd w:val="clear" w:color="auto" w:fill="D6F2CC"/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3F5B">
        <w:rPr>
          <w:rFonts w:ascii="Verdana" w:eastAsia="Times New Roman" w:hAnsi="Verdana" w:cs="Times New Roman"/>
          <w:color w:val="008080"/>
          <w:sz w:val="18"/>
          <w:szCs w:val="18"/>
          <w:lang w:eastAsia="ru-RU"/>
        </w:rPr>
        <w:t>У каждого государства есть свои государственные символы, которые служат отличительными знаками страны. К таким символам относятся: государственный флаг, герб и гимн.</w:t>
      </w:r>
    </w:p>
    <w:p w:rsidR="00C03F5B" w:rsidRPr="00C03F5B" w:rsidRDefault="00C03F5B" w:rsidP="00C03F5B">
      <w:pPr>
        <w:shd w:val="clear" w:color="auto" w:fill="D6F2CC"/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3F5B">
        <w:rPr>
          <w:rFonts w:ascii="Verdana" w:eastAsia="Times New Roman" w:hAnsi="Verdana" w:cs="Times New Roman"/>
          <w:color w:val="008080"/>
          <w:sz w:val="18"/>
          <w:szCs w:val="18"/>
          <w:lang w:eastAsia="ru-RU"/>
        </w:rPr>
        <w:t>В цветах флага, в рисунке герба, музыке и словах гимна отражается боевое историческое прошлое, устремления и ценности всех людей, которые живут в этой стране. Символика любого государства - это воплощение его истории и отражение настоящего, это зрительный и музыкальный образ страны. Символы государства – это святыни, которые объединяют жителей одной страны.</w:t>
      </w:r>
    </w:p>
    <w:p w:rsidR="00C03F5B" w:rsidRPr="00C03F5B" w:rsidRDefault="00C03F5B" w:rsidP="00C03F5B">
      <w:pPr>
        <w:shd w:val="clear" w:color="auto" w:fill="D6F2CC"/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3F5B">
        <w:rPr>
          <w:rFonts w:ascii="Verdana" w:eastAsia="Times New Roman" w:hAnsi="Verdana" w:cs="Times New Roman"/>
          <w:color w:val="008080"/>
          <w:sz w:val="18"/>
          <w:szCs w:val="18"/>
          <w:lang w:eastAsia="ru-RU"/>
        </w:rPr>
        <w:t>В России, как и во многих других государствах, своеобразная триада – герб, флаг и гимн – законодательно сложились к XIX веку. Наиболее старым, как правило, является герб, затем появились флаги, а затем – гимны. Выбор из тысяч эмблем, определенных изображений, существовавших в средние века и отражавших способ мышления наших предков, не был случайным в каждом из государств. Флаги, гербы и гимны нередко принимались в подражание передовой или сильной стране, либо были схожими в связи с политической или родственной близостью народов.</w:t>
      </w:r>
    </w:p>
    <w:p w:rsidR="00C03F5B" w:rsidRPr="00C03F5B" w:rsidRDefault="00C03F5B" w:rsidP="00C03F5B">
      <w:pPr>
        <w:shd w:val="clear" w:color="auto" w:fill="D6F2CC"/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3F5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03F5B" w:rsidRPr="00C03F5B" w:rsidRDefault="00C03F5B" w:rsidP="00C03F5B">
      <w:pPr>
        <w:shd w:val="clear" w:color="auto" w:fill="D6F2CC"/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03F5B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Государственные символы России.</w:t>
      </w:r>
    </w:p>
    <w:p w:rsidR="00C03F5B" w:rsidRPr="00C03F5B" w:rsidRDefault="00C03F5B" w:rsidP="00C03F5B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  <w:t> </w:t>
      </w:r>
    </w:p>
    <w:p w:rsidR="00C03F5B" w:rsidRPr="00C03F5B" w:rsidRDefault="00C03F5B" w:rsidP="00C03F5B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color w:val="008080"/>
          <w:sz w:val="24"/>
          <w:szCs w:val="24"/>
          <w:shd w:val="clear" w:color="auto" w:fill="D6F2CC"/>
          <w:lang w:eastAsia="ru-RU"/>
        </w:rPr>
        <w:t>Россия имеет многовековую историю и на протяжении многих веков имела свои государственные символы. Двуглавый орел олицетворял нашу державу с конца XV века до начала XX века. Он был символом Великого княжества Московского, Московского царства, Российской империи, Российской республики в 1917 году и РСФСР до принятия нового герба. Бело-сине-красный флаг являлся символом России с XVII века. Музыка нашего гимна написана в середине XX века.</w:t>
      </w:r>
    </w:p>
    <w:p w:rsidR="00C03F5B" w:rsidRPr="00C03F5B" w:rsidRDefault="00C03F5B" w:rsidP="00C03F5B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color w:val="008080"/>
          <w:sz w:val="24"/>
          <w:szCs w:val="24"/>
          <w:shd w:val="clear" w:color="auto" w:fill="D6F2CC"/>
          <w:lang w:eastAsia="ru-RU"/>
        </w:rPr>
        <w:t xml:space="preserve">В новое тысячелетие Россия вошла с обновленной государственной символикой. Наши новые, но в то же время преемственные по отношению к </w:t>
      </w:r>
      <w:proofErr w:type="gramStart"/>
      <w:r w:rsidRPr="00C03F5B">
        <w:rPr>
          <w:rFonts w:ascii="Verdana" w:eastAsia="Times New Roman" w:hAnsi="Verdana" w:cs="Times New Roman"/>
          <w:color w:val="008080"/>
          <w:sz w:val="24"/>
          <w:szCs w:val="24"/>
          <w:shd w:val="clear" w:color="auto" w:fill="D6F2CC"/>
          <w:lang w:eastAsia="ru-RU"/>
        </w:rPr>
        <w:t>прежним</w:t>
      </w:r>
      <w:proofErr w:type="gramEnd"/>
      <w:r w:rsidRPr="00C03F5B">
        <w:rPr>
          <w:rFonts w:ascii="Verdana" w:eastAsia="Times New Roman" w:hAnsi="Verdana" w:cs="Times New Roman"/>
          <w:color w:val="008080"/>
          <w:sz w:val="24"/>
          <w:szCs w:val="24"/>
          <w:shd w:val="clear" w:color="auto" w:fill="D6F2CC"/>
          <w:lang w:eastAsia="ru-RU"/>
        </w:rPr>
        <w:t>, символы отражают важные вехи в многовековом историческом пути России. И мы должны с достоинством хранить нашу историческую память, которая в значительной степени и выражается государственной символикой. </w:t>
      </w:r>
    </w:p>
    <w:p w:rsidR="00C03F5B" w:rsidRPr="00C03F5B" w:rsidRDefault="00C03F5B" w:rsidP="00C03F5B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color w:val="008080"/>
          <w:sz w:val="24"/>
          <w:szCs w:val="24"/>
          <w:shd w:val="clear" w:color="auto" w:fill="D6F2CC"/>
          <w:lang w:eastAsia="ru-RU"/>
        </w:rPr>
        <w:t>Государственная символика является частью истории и культуры страны. Невозможно воспитать чувство собственного достоинства и уверенности в себе без уважения к истории своего Отечества. Знания о государственной символике составляют основу формирования уважительного отношения к ней.</w:t>
      </w:r>
    </w:p>
    <w:p w:rsidR="00C03F5B" w:rsidRPr="00C03F5B" w:rsidRDefault="00C03F5B" w:rsidP="00C03F5B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  <w:t> </w:t>
      </w:r>
    </w:p>
    <w:p w:rsidR="00C03F5B" w:rsidRPr="00C03F5B" w:rsidRDefault="00C03F5B" w:rsidP="00C03F5B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Законы о государственных символах России</w:t>
      </w:r>
    </w:p>
    <w:p w:rsidR="00C03F5B" w:rsidRPr="00C03F5B" w:rsidRDefault="00C03F5B" w:rsidP="00C03F5B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color w:val="008080"/>
          <w:sz w:val="24"/>
          <w:szCs w:val="24"/>
          <w:shd w:val="clear" w:color="auto" w:fill="D6F2CC"/>
          <w:lang w:eastAsia="ru-RU"/>
        </w:rPr>
        <w:t>У нашего государства, как и у других стран мира, есть свои символы.  </w:t>
      </w:r>
      <w:r w:rsidRPr="00C03F5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D6F2CC"/>
          <w:lang w:eastAsia="ru-RU"/>
        </w:rPr>
        <w:t> </w:t>
      </w:r>
      <w:r w:rsidRPr="00C03F5B">
        <w:rPr>
          <w:rFonts w:ascii="Verdana" w:eastAsia="Times New Roman" w:hAnsi="Verdana" w:cs="Times New Roman"/>
          <w:color w:val="008080"/>
          <w:sz w:val="24"/>
          <w:szCs w:val="24"/>
          <w:shd w:val="clear" w:color="auto" w:fill="D6F2CC"/>
          <w:lang w:eastAsia="ru-RU"/>
        </w:rPr>
        <w:t>Отдельная статья Конституции РФ посвящена государственным символам. В ней говорится, что Россия имеет свои герб, флаг и гимн, и устанавливается, что эти три символа должны быть утверждены специальными федеральными конституционными законами.</w:t>
      </w:r>
    </w:p>
    <w:p w:rsidR="00C03F5B" w:rsidRPr="00C03F5B" w:rsidRDefault="00C03F5B" w:rsidP="00C03F5B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color w:val="008080"/>
          <w:sz w:val="24"/>
          <w:szCs w:val="24"/>
          <w:shd w:val="clear" w:color="auto" w:fill="D6F2CC"/>
          <w:lang w:eastAsia="ru-RU"/>
        </w:rPr>
        <w:t>Эти законы описывают символы государства и определяют, когда, кем и как они могут быть использованы.</w:t>
      </w:r>
    </w:p>
    <w:p w:rsidR="00C03F5B" w:rsidRPr="00C03F5B" w:rsidRDefault="00C03F5B" w:rsidP="00C03F5B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color w:val="008080"/>
          <w:sz w:val="24"/>
          <w:szCs w:val="24"/>
          <w:shd w:val="clear" w:color="auto" w:fill="D6F2CC"/>
          <w:lang w:eastAsia="ru-RU"/>
        </w:rPr>
        <w:t>Федеральный конституционный закон:</w:t>
      </w:r>
    </w:p>
    <w:p w:rsidR="00C03F5B" w:rsidRPr="00C03F5B" w:rsidRDefault="00077BDF" w:rsidP="00C0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hyperlink r:id="rId5" w:tgtFrame="_blank" w:history="1">
        <w:r w:rsidR="00C03F5B" w:rsidRPr="00C03F5B">
          <w:rPr>
            <w:rFonts w:ascii="Verdana" w:eastAsia="Times New Roman" w:hAnsi="Verdana" w:cs="Times New Roman"/>
            <w:b/>
            <w:bCs/>
            <w:color w:val="395531"/>
            <w:sz w:val="18"/>
            <w:u w:val="single"/>
            <w:lang w:eastAsia="ru-RU"/>
          </w:rPr>
          <w:t>О Государственном флаге Российской Федерации</w:t>
        </w:r>
      </w:hyperlink>
    </w:p>
    <w:p w:rsidR="00C03F5B" w:rsidRPr="00C03F5B" w:rsidRDefault="00077BDF" w:rsidP="00C0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hyperlink r:id="rId6" w:tgtFrame="_blank" w:history="1">
        <w:r w:rsidR="00C03F5B" w:rsidRPr="00C03F5B">
          <w:rPr>
            <w:rFonts w:ascii="Verdana" w:eastAsia="Times New Roman" w:hAnsi="Verdana" w:cs="Times New Roman"/>
            <w:b/>
            <w:bCs/>
            <w:color w:val="395531"/>
            <w:sz w:val="18"/>
            <w:u w:val="single"/>
            <w:lang w:eastAsia="ru-RU"/>
          </w:rPr>
          <w:t>О Государственном гербе Российской Федерации</w:t>
        </w:r>
      </w:hyperlink>
    </w:p>
    <w:p w:rsidR="00C03F5B" w:rsidRPr="00C03F5B" w:rsidRDefault="00077BDF" w:rsidP="00C03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hyperlink r:id="rId7" w:tgtFrame="_blank" w:history="1">
        <w:r w:rsidR="00C03F5B" w:rsidRPr="00C03F5B">
          <w:rPr>
            <w:rFonts w:ascii="Verdana" w:eastAsia="Times New Roman" w:hAnsi="Verdana" w:cs="Times New Roman"/>
            <w:b/>
            <w:bCs/>
            <w:color w:val="395531"/>
            <w:sz w:val="18"/>
            <w:u w:val="single"/>
            <w:lang w:eastAsia="ru-RU"/>
          </w:rPr>
          <w:t>О Государственном гимне Российской Федерации</w:t>
        </w:r>
      </w:hyperlink>
      <w:r w:rsidR="00C03F5B" w:rsidRPr="00C03F5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  <w:t>  </w:t>
      </w:r>
    </w:p>
    <w:p w:rsidR="00C03F5B" w:rsidRPr="00C03F5B" w:rsidRDefault="00C03F5B" w:rsidP="00C03F5B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  <w:t> </w:t>
      </w:r>
    </w:p>
    <w:p w:rsidR="00C03F5B" w:rsidRPr="00C03F5B" w:rsidRDefault="00C03F5B" w:rsidP="00C03F5B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Государственные символы России</w:t>
      </w:r>
    </w:p>
    <w:p w:rsidR="00C03F5B" w:rsidRPr="00C03F5B" w:rsidRDefault="00C03F5B" w:rsidP="00C03F5B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</w:pPr>
      <w:r w:rsidRPr="00C03F5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D6F2CC"/>
          <w:lang w:eastAsia="ru-RU"/>
        </w:rPr>
        <w:t> </w:t>
      </w:r>
    </w:p>
    <w:tbl>
      <w:tblPr>
        <w:tblW w:w="11147" w:type="dxa"/>
        <w:tblCellSpacing w:w="0" w:type="dxa"/>
        <w:tblBorders>
          <w:top w:val="outset" w:sz="6" w:space="0" w:color="F4DA88"/>
          <w:left w:val="outset" w:sz="6" w:space="0" w:color="F4DA88"/>
          <w:bottom w:val="outset" w:sz="6" w:space="0" w:color="F4DA88"/>
          <w:right w:val="outset" w:sz="6" w:space="0" w:color="F4DA88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00"/>
        <w:gridCol w:w="3950"/>
        <w:gridCol w:w="3297"/>
      </w:tblGrid>
      <w:tr w:rsidR="00C03F5B" w:rsidRPr="00C03F5B" w:rsidTr="00FE0460">
        <w:trPr>
          <w:tblCellSpacing w:w="0" w:type="dxa"/>
        </w:trPr>
        <w:tc>
          <w:tcPr>
            <w:tcW w:w="3900" w:type="dxa"/>
            <w:tcBorders>
              <w:top w:val="outset" w:sz="6" w:space="0" w:color="F4DA88"/>
              <w:left w:val="outset" w:sz="6" w:space="0" w:color="F4DA88"/>
              <w:bottom w:val="outset" w:sz="6" w:space="0" w:color="F4DA88"/>
              <w:right w:val="outset" w:sz="6" w:space="0" w:color="F4DA88"/>
            </w:tcBorders>
            <w:vAlign w:val="center"/>
            <w:hideMark/>
          </w:tcPr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3950" w:type="dxa"/>
            <w:tcBorders>
              <w:top w:val="outset" w:sz="6" w:space="0" w:color="F4DA88"/>
              <w:left w:val="outset" w:sz="6" w:space="0" w:color="F4DA88"/>
              <w:bottom w:val="outset" w:sz="6" w:space="0" w:color="F4DA88"/>
              <w:right w:val="outset" w:sz="6" w:space="0" w:color="F4DA88"/>
            </w:tcBorders>
            <w:vAlign w:val="center"/>
            <w:hideMark/>
          </w:tcPr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03F5B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3297" w:type="dxa"/>
            <w:tcBorders>
              <w:top w:val="outset" w:sz="6" w:space="0" w:color="F4DA88"/>
              <w:left w:val="outset" w:sz="6" w:space="0" w:color="F4DA88"/>
              <w:bottom w:val="outset" w:sz="6" w:space="0" w:color="F4DA88"/>
              <w:right w:val="outset" w:sz="6" w:space="0" w:color="F4DA88"/>
            </w:tcBorders>
            <w:vAlign w:val="center"/>
            <w:hideMark/>
          </w:tcPr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03F5B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Гимн России</w:t>
            </w:r>
          </w:p>
        </w:tc>
      </w:tr>
      <w:tr w:rsidR="00C03F5B" w:rsidRPr="00C03F5B" w:rsidTr="00FE0460">
        <w:trPr>
          <w:tblCellSpacing w:w="0" w:type="dxa"/>
        </w:trPr>
        <w:tc>
          <w:tcPr>
            <w:tcW w:w="3900" w:type="dxa"/>
            <w:tcBorders>
              <w:top w:val="outset" w:sz="6" w:space="0" w:color="F4DA88"/>
              <w:left w:val="outset" w:sz="6" w:space="0" w:color="F4DA88"/>
              <w:bottom w:val="outset" w:sz="6" w:space="0" w:color="F4DA88"/>
              <w:right w:val="outset" w:sz="6" w:space="0" w:color="F4DA88"/>
            </w:tcBorders>
            <w:vAlign w:val="center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38705" cy="2646680"/>
                  <wp:effectExtent l="19050" t="0" r="4445" b="0"/>
                  <wp:docPr id="1" name="Рисунок 1" descr="http://sch37-ozersk.edusite.ru/images/p311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37-ozersk.edusite.ru/images/p311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264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  <w:tcBorders>
              <w:top w:val="outset" w:sz="6" w:space="0" w:color="F4DA88"/>
              <w:left w:val="outset" w:sz="6" w:space="0" w:color="F4DA88"/>
              <w:bottom w:val="outset" w:sz="6" w:space="0" w:color="F4DA88"/>
              <w:right w:val="outset" w:sz="6" w:space="0" w:color="F4DA88"/>
            </w:tcBorders>
            <w:vAlign w:val="center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38705" cy="2646680"/>
                  <wp:effectExtent l="19050" t="0" r="4445" b="0"/>
                  <wp:docPr id="2" name="Рисунок 2" descr="http://sch37-ozersk.edusite.ru/images/p311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37-ozersk.edusite.ru/images/p311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264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outset" w:sz="6" w:space="0" w:color="F4DA88"/>
              <w:left w:val="outset" w:sz="6" w:space="0" w:color="F4DA88"/>
              <w:bottom w:val="outset" w:sz="6" w:space="0" w:color="F4DA88"/>
              <w:right w:val="outset" w:sz="6" w:space="0" w:color="F4DA88"/>
            </w:tcBorders>
            <w:vAlign w:val="center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95531"/>
                <w:sz w:val="20"/>
                <w:szCs w:val="20"/>
                <w:lang w:eastAsia="ru-RU"/>
              </w:rPr>
              <w:drawing>
                <wp:inline distT="0" distB="0" distL="0" distR="0">
                  <wp:extent cx="2338705" cy="2646680"/>
                  <wp:effectExtent l="19050" t="0" r="4445" b="0"/>
                  <wp:docPr id="3" name="Рисунок 3" descr="http://sch37-ozersk.edusite.ru/images/p311_gimn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37-ozersk.edusite.ru/images/p311_gimn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264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5B" w:rsidRPr="00C03F5B" w:rsidTr="00FE0460">
        <w:trPr>
          <w:tblCellSpacing w:w="0" w:type="dxa"/>
        </w:trPr>
        <w:tc>
          <w:tcPr>
            <w:tcW w:w="3900" w:type="dxa"/>
            <w:tcBorders>
              <w:top w:val="outset" w:sz="6" w:space="0" w:color="F4DA88"/>
              <w:left w:val="outset" w:sz="6" w:space="0" w:color="F4DA88"/>
              <w:bottom w:val="outset" w:sz="6" w:space="0" w:color="F4DA88"/>
              <w:right w:val="outset" w:sz="6" w:space="0" w:color="F4DA88"/>
            </w:tcBorders>
            <w:hideMark/>
          </w:tcPr>
          <w:p w:rsidR="00C03F5B" w:rsidRPr="00C03F5B" w:rsidRDefault="00C03F5B" w:rsidP="00C03F5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>Государственный флаг Российской Федерации представляет собой прямоугольное полотнище из трех равновеликих горизонтальных полос: верхней - белого, средней - синего и нижней - красного цвета.</w:t>
            </w:r>
            <w:proofErr w:type="gramEnd"/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 xml:space="preserve"> Отношение ширины флага к его длине 2:3.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>подробнее о флаге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outset" w:sz="6" w:space="0" w:color="F4DA88"/>
              <w:left w:val="outset" w:sz="6" w:space="0" w:color="F4DA88"/>
              <w:bottom w:val="outset" w:sz="6" w:space="0" w:color="F4DA88"/>
              <w:right w:val="outset" w:sz="6" w:space="0" w:color="F4DA88"/>
            </w:tcBorders>
            <w:hideMark/>
          </w:tcPr>
          <w:p w:rsidR="00C03F5B" w:rsidRPr="00C03F5B" w:rsidRDefault="00C03F5B" w:rsidP="00C03F5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 xml:space="preserve">Государственный герб РФ  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</w:t>
            </w:r>
            <w:proofErr w:type="gramStart"/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>В правой лапе орла - скипетр, в левой - держава.</w:t>
            </w:r>
            <w:proofErr w:type="gramEnd"/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 xml:space="preserve">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>подробнее о гербе</w:t>
            </w:r>
          </w:p>
        </w:tc>
        <w:tc>
          <w:tcPr>
            <w:tcW w:w="3297" w:type="dxa"/>
            <w:tcBorders>
              <w:top w:val="outset" w:sz="6" w:space="0" w:color="F4DA88"/>
              <w:left w:val="outset" w:sz="6" w:space="0" w:color="F4DA88"/>
              <w:bottom w:val="outset" w:sz="6" w:space="0" w:color="F4DA88"/>
              <w:right w:val="outset" w:sz="6" w:space="0" w:color="F4DA88"/>
            </w:tcBorders>
            <w:hideMark/>
          </w:tcPr>
          <w:p w:rsidR="00C03F5B" w:rsidRPr="00C03F5B" w:rsidRDefault="00C03F5B" w:rsidP="00C03F5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 xml:space="preserve">Государственный гимн РФ представляет собой музыкально-поэтическое произведение, исполняемое в случаях, предусмотренных  законом.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      </w:r>
            <w:proofErr w:type="spellStart"/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>звуко</w:t>
            </w:r>
            <w:proofErr w:type="spellEnd"/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>- и видеозаписи, а также средства теле- и радиотрансляции.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ru-RU"/>
              </w:rPr>
              <w:t>подробнее о гимне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3F5B" w:rsidRDefault="00C03F5B"/>
    <w:tbl>
      <w:tblPr>
        <w:tblW w:w="13397" w:type="dxa"/>
        <w:tblCellSpacing w:w="0" w:type="dxa"/>
        <w:shd w:val="clear" w:color="auto" w:fill="D6F2CC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102"/>
        <w:gridCol w:w="2295"/>
      </w:tblGrid>
      <w:tr w:rsidR="00C03F5B" w:rsidRPr="00C03F5B" w:rsidTr="00FE0460">
        <w:trPr>
          <w:tblCellSpacing w:w="0" w:type="dxa"/>
        </w:trPr>
        <w:tc>
          <w:tcPr>
            <w:tcW w:w="11102" w:type="dxa"/>
            <w:tcBorders>
              <w:top w:val="nil"/>
              <w:left w:val="nil"/>
              <w:bottom w:val="nil"/>
              <w:right w:val="nil"/>
            </w:tcBorders>
            <w:shd w:val="clear" w:color="auto" w:fill="F4DA88"/>
            <w:vAlign w:val="center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ru-RU"/>
              </w:rPr>
              <w:t>Государственный флаг России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4DA88"/>
            <w:vAlign w:val="center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ru-RU"/>
              </w:rPr>
              <w:t>Узнать больше о флагах</w:t>
            </w:r>
          </w:p>
        </w:tc>
      </w:tr>
      <w:tr w:rsidR="00C03F5B" w:rsidRPr="00C03F5B" w:rsidTr="00FE0460">
        <w:trPr>
          <w:tblCellSpacing w:w="0" w:type="dxa"/>
        </w:trPr>
        <w:tc>
          <w:tcPr>
            <w:tcW w:w="11102" w:type="dxa"/>
            <w:tcBorders>
              <w:top w:val="nil"/>
              <w:left w:val="nil"/>
              <w:bottom w:val="nil"/>
              <w:right w:val="nil"/>
            </w:tcBorders>
            <w:shd w:val="clear" w:color="auto" w:fill="D6F2CC"/>
            <w:vAlign w:val="center"/>
            <w:hideMark/>
          </w:tcPr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Флаг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lang w:eastAsia="ru-RU"/>
              </w:rPr>
              <w:t> 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– это один из главных символов государства, олицетворяющий его суверенитет и идентичность.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lang w:eastAsia="ru-RU"/>
              </w:rPr>
              <w:t> 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ru-RU"/>
              </w:rPr>
              <w:t>Об использовании флага</w:t>
            </w:r>
          </w:p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Государственный флаг России </w:t>
            </w: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постоянно поднят над зданиями, где находятся органы государственной власти и управления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. Например, над зданиями Государственной Думы, Правительства РФ, Конституционного суда РФ и другими государственными учреждениями. Флаг устанавливается не только над указанными зданиями, но и внутри их помещений. Он </w:t>
            </w: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обязателен в залах судебных заседаний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, в помещениях, где проводятся совещания и встречи, торжественные мероприятия и церемонии. В дни праздников Государственный флаг </w:t>
            </w: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вывешивается также на жилых домах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. Изображение наносится на наши воздушные суда, космические корабли и катера пограничной службы. Государственный флаг - символ Отечества и потому его ежедневно поднимают </w:t>
            </w: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в местах нахождения воинских частей и формирований Вооруженных Сил нашей страны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Под Государственным флагом России </w:t>
            </w: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отправляются в плавание военные и гражданские корабли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. Даже иностранные суда, согласно морским обычаям, при плавании во внутренних водах России или во время стоянки в нашем порту обязаны дополнительно к своему национальному флагу поднимать и нести флаг нашего государства.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Наш Государственный флаг устанавливается и за пределами нашей страны - на </w:t>
            </w: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зданиях дипломатических представительств, консульских учреждений России и представительств России при международных организациях.</w:t>
            </w:r>
          </w:p>
          <w:tbl>
            <w:tblPr>
              <w:tblW w:w="11700" w:type="dxa"/>
              <w:tblCellSpacing w:w="0" w:type="dxa"/>
              <w:tblBorders>
                <w:top w:val="outset" w:sz="6" w:space="0" w:color="F4DA88"/>
                <w:left w:val="outset" w:sz="6" w:space="0" w:color="F4DA88"/>
                <w:bottom w:val="outset" w:sz="6" w:space="0" w:color="F4DA88"/>
                <w:right w:val="outset" w:sz="6" w:space="0" w:color="F4DA88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84"/>
              <w:gridCol w:w="3933"/>
              <w:gridCol w:w="3883"/>
            </w:tblGrid>
            <w:tr w:rsidR="00C03F5B" w:rsidRPr="00C03F5B" w:rsidTr="00FE0460">
              <w:trPr>
                <w:tblCellSpacing w:w="0" w:type="dxa"/>
              </w:trPr>
              <w:tc>
                <w:tcPr>
                  <w:tcW w:w="3902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382520" cy="1714500"/>
                        <wp:effectExtent l="19050" t="0" r="0" b="0"/>
                        <wp:docPr id="7" name="Рисунок 7" descr="http://sch37-ozersk.edusite.ru/images/p311_samolety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ch37-ozersk.edusite.ru/images/p311_samolety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52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52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82520" cy="1714500"/>
                        <wp:effectExtent l="19050" t="0" r="0" b="0"/>
                        <wp:docPr id="8" name="Рисунок 8" descr="http://sch37-ozersk.edusite.ru/images/p311_pravitel-st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ch37-ozersk.edusite.ru/images/p311_pravitel-stv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52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2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2520" cy="1714500"/>
                        <wp:effectExtent l="19050" t="0" r="0" b="0"/>
                        <wp:docPr id="9" name="Рисунок 9" descr="http://sch37-ozersk.edusite.ru/images/p311_kry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ch37-ozersk.edusite.ru/images/p311_kryi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52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ru-RU"/>
              </w:rPr>
              <w:t>О цветах флага</w:t>
            </w:r>
          </w:p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  <w:tbl>
            <w:tblPr>
              <w:tblW w:w="11057" w:type="dxa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057"/>
            </w:tblGrid>
            <w:tr w:rsidR="00C03F5B" w:rsidRPr="00C03F5B" w:rsidTr="00FE0460">
              <w:trPr>
                <w:tblCellSpacing w:w="0" w:type="dxa"/>
              </w:trPr>
              <w:tc>
                <w:tcPr>
                  <w:tcW w:w="11057" w:type="dxa"/>
                  <w:vAlign w:val="center"/>
                  <w:hideMark/>
                </w:tcPr>
                <w:p w:rsidR="00C03F5B" w:rsidRPr="00FE0460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Первое упоминание о Российском флаге появилось в 1668 году во времена царствования Алексея Михайловича, отца Петра I, когда стремительно начала развиваться торговля с зарубежными странами. Но собственно государственного знамени еще не было.</w:t>
                  </w:r>
                </w:p>
                <w:p w:rsidR="00C03F5B" w:rsidRPr="00FE0460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 xml:space="preserve">Царь, основательно изучив цвета флагов разных стран, остановился </w:t>
                  </w:r>
                  <w:proofErr w:type="gramStart"/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на бело</w:t>
                  </w:r>
                  <w:proofErr w:type="gramEnd"/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 xml:space="preserve"> – сине - красном. Петр I собственноручно нарисовал образец и определил порядок горизонтальных полос на флаге. Официальное толкование цветов флага было таким: белый — цвет свободы, синий — цвет Богородицы, красный цвет символизирует </w:t>
                  </w:r>
                  <w:proofErr w:type="spellStart"/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державность</w:t>
                  </w:r>
                  <w:proofErr w:type="spellEnd"/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03F5B" w:rsidRPr="00FE0460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В наше время официального толкования цветов флага России не существует, но принято считать, что:  </w:t>
                  </w:r>
                </w:p>
                <w:p w:rsidR="00C03F5B" w:rsidRPr="00FE0460" w:rsidRDefault="00C03F5B" w:rsidP="00C03F5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белый символизирует мир, чистоту, непорочность и совершенство (или Свободу);</w:t>
                  </w:r>
                </w:p>
                <w:p w:rsidR="00C03F5B" w:rsidRPr="00FE0460" w:rsidRDefault="00C03F5B" w:rsidP="00C03F5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синий</w:t>
                  </w:r>
                  <w:proofErr w:type="gramEnd"/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 xml:space="preserve"> символизирует постоянство, веру и верность (или Богородицу);  </w:t>
                  </w:r>
                </w:p>
                <w:p w:rsidR="00C03F5B" w:rsidRPr="00C03F5B" w:rsidRDefault="00C03F5B" w:rsidP="00C03F5B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красный символизирует энергию, силу и кровь, пролитую за Отечество.</w:t>
                  </w:r>
                </w:p>
              </w:tc>
            </w:tr>
            <w:tr w:rsidR="00C03F5B" w:rsidRPr="00C03F5B" w:rsidTr="00FE0460">
              <w:trPr>
                <w:tblCellSpacing w:w="0" w:type="dxa"/>
              </w:trPr>
              <w:tc>
                <w:tcPr>
                  <w:tcW w:w="11057" w:type="dxa"/>
                  <w:vAlign w:val="center"/>
                  <w:hideMark/>
                </w:tcPr>
                <w:p w:rsidR="00C03F5B" w:rsidRPr="00C03F5B" w:rsidRDefault="00C03F5B" w:rsidP="00C03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429500" cy="4202430"/>
                        <wp:effectExtent l="19050" t="0" r="0" b="0"/>
                        <wp:docPr id="10" name="Рисунок 10" descr="http://sch37-ozersk.edusite.ru/images/p311_flagzachen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ch37-ozersk.edusite.ru/images/p311_flagzachen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0" cy="420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ru-RU"/>
              </w:rPr>
              <w:t>День государственного флага России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1057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72"/>
              <w:gridCol w:w="7185"/>
            </w:tblGrid>
            <w:tr w:rsidR="00C03F5B" w:rsidRPr="00C03F5B" w:rsidTr="00FE0460">
              <w:trPr>
                <w:tblCellSpacing w:w="0" w:type="dxa"/>
              </w:trPr>
              <w:tc>
                <w:tcPr>
                  <w:tcW w:w="3872" w:type="dxa"/>
                  <w:hideMark/>
                </w:tcPr>
                <w:p w:rsidR="00C03F5B" w:rsidRPr="00C03F5B" w:rsidRDefault="00C03F5B" w:rsidP="00C03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382520" cy="2382520"/>
                        <wp:effectExtent l="19050" t="0" r="0" b="0"/>
                        <wp:docPr id="11" name="Рисунок 11" descr="http://sch37-ozersk.edusite.ru/images/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ch37-ozersk.edusite.ru/images/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520" cy="238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vAlign w:val="center"/>
                  <w:hideMark/>
                </w:tcPr>
                <w:p w:rsidR="00C03F5B" w:rsidRPr="00FE0460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 xml:space="preserve">Как официальный праздник День Государственного флага Российской Федерации введен Указом Президента РФ от 20 августа 1994 года № 1714. Праздник призван укрепить и популяризовать среди населения один из главных символов обновленного Российского государства – государственный </w:t>
                  </w:r>
                  <w:proofErr w:type="spellStart"/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триколор</w:t>
                  </w:r>
                  <w:proofErr w:type="spellEnd"/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03F5B" w:rsidRPr="00FE0460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3F5B" w:rsidRPr="00FE0460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t>Когда отмечается</w:t>
                  </w:r>
                </w:p>
                <w:p w:rsidR="00C03F5B" w:rsidRPr="00FE0460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День Российского флага отмечается ежегодно 22 августа. Праздник не является официальным выходным днем, однако празднуют его жители всей нашей многочисленной страны.</w:t>
                  </w:r>
                </w:p>
                <w:p w:rsidR="00C03F5B" w:rsidRPr="00FE0460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3F5B" w:rsidRPr="00FE0460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t>Кто празднует</w:t>
                  </w:r>
                </w:p>
                <w:p w:rsidR="00C03F5B" w:rsidRPr="00FE0460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 xml:space="preserve">День Государственного флага РФ – праздник страны, государства. Круг лиц, отмечающих этот праздник, трудно очертить рамками какой-либо профессии или организации, учреждения. Но основными носителями идеи праздника все же являются первые лица государства, представляющие нашу страну на мировом уровне под сенью </w:t>
                  </w:r>
                  <w:proofErr w:type="spellStart"/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триколора</w:t>
                  </w:r>
                  <w:proofErr w:type="spellEnd"/>
                  <w:r w:rsidRPr="00FE0460">
                    <w:rPr>
                      <w:rFonts w:ascii="Times New Roman" w:eastAsia="Times New Roman" w:hAnsi="Times New Roman" w:cs="Times New Roman"/>
                      <w:color w:val="008080"/>
                      <w:sz w:val="24"/>
                      <w:szCs w:val="24"/>
                      <w:lang w:eastAsia="ru-RU"/>
                    </w:rPr>
                    <w:t>, а также государственные служащие всех ветвей власти – законодательной, исполнительной и судебной и всех уровней – федерального, регионального и местного. День флага России – по праву и закону праздник всех граждан страны, в каком бы уголке мира они не находились. Тем более что флаг России узнаваем и уважаем по всему земному шару.</w:t>
                  </w:r>
                </w:p>
                <w:p w:rsidR="00C03F5B" w:rsidRPr="00FE0460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03F5B" w:rsidRPr="00C03F5B" w:rsidRDefault="00C03F5B" w:rsidP="00C03F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4DA88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03F5B" w:rsidRPr="00C03F5B" w:rsidTr="00FE0460">
        <w:trPr>
          <w:tblCellSpacing w:w="0" w:type="dxa"/>
        </w:trPr>
        <w:tc>
          <w:tcPr>
            <w:tcW w:w="11102" w:type="dxa"/>
            <w:tcBorders>
              <w:top w:val="nil"/>
              <w:left w:val="nil"/>
              <w:bottom w:val="nil"/>
              <w:right w:val="nil"/>
            </w:tcBorders>
            <w:shd w:val="clear" w:color="auto" w:fill="F4DA88"/>
            <w:vAlign w:val="center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uth,"/>
            <w:bookmarkEnd w:id="0"/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ru-RU"/>
              </w:rPr>
              <w:lastRenderedPageBreak/>
              <w:t>Государственный герб России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4DA88"/>
            <w:vAlign w:val="center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03F5B" w:rsidRPr="00C03F5B" w:rsidTr="00FE0460">
        <w:trPr>
          <w:tblCellSpacing w:w="0" w:type="dxa"/>
        </w:trPr>
        <w:tc>
          <w:tcPr>
            <w:tcW w:w="11102" w:type="dxa"/>
            <w:tcBorders>
              <w:top w:val="nil"/>
              <w:left w:val="nil"/>
              <w:bottom w:val="nil"/>
              <w:right w:val="nil"/>
            </w:tcBorders>
            <w:shd w:val="clear" w:color="auto" w:fill="D6F2CC"/>
            <w:vAlign w:val="center"/>
            <w:hideMark/>
          </w:tcPr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03F5B" w:rsidRPr="00FE0460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E0460">
              <w:rPr>
                <w:rFonts w:ascii="Verdana" w:eastAsia="Times New Roman" w:hAnsi="Verdana" w:cs="Times New Roman"/>
                <w:color w:val="008080"/>
                <w:sz w:val="24"/>
                <w:szCs w:val="24"/>
                <w:lang w:eastAsia="ru-RU"/>
              </w:rPr>
              <w:t>Термин «герб» происходит от немецкого слова «</w:t>
            </w:r>
            <w:proofErr w:type="spellStart"/>
            <w:r w:rsidRPr="00FE0460">
              <w:rPr>
                <w:rFonts w:ascii="Verdana" w:eastAsia="Times New Roman" w:hAnsi="Verdana" w:cs="Times New Roman"/>
                <w:color w:val="008080"/>
                <w:sz w:val="24"/>
                <w:szCs w:val="24"/>
                <w:lang w:eastAsia="ru-RU"/>
              </w:rPr>
              <w:t>erbe</w:t>
            </w:r>
            <w:proofErr w:type="spellEnd"/>
            <w:r w:rsidRPr="00FE0460">
              <w:rPr>
                <w:rFonts w:ascii="Verdana" w:eastAsia="Times New Roman" w:hAnsi="Verdana" w:cs="Times New Roman"/>
                <w:color w:val="008080"/>
                <w:sz w:val="24"/>
                <w:szCs w:val="24"/>
                <w:lang w:eastAsia="ru-RU"/>
              </w:rPr>
              <w:t>» (наследство) и означает наследственный отличительный знак – сочетание фигур и предметов, которым придается символическое значение.  </w:t>
            </w:r>
          </w:p>
          <w:p w:rsidR="00C03F5B" w:rsidRPr="00FE0460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color w:val="008080"/>
                <w:sz w:val="24"/>
                <w:szCs w:val="24"/>
                <w:lang w:eastAsia="ru-RU"/>
              </w:rPr>
            </w:pPr>
            <w:r w:rsidRPr="00FE0460">
              <w:rPr>
                <w:rFonts w:ascii="Verdana" w:eastAsia="Times New Roman" w:hAnsi="Verdana" w:cs="Times New Roman"/>
                <w:color w:val="008080"/>
                <w:sz w:val="24"/>
                <w:szCs w:val="24"/>
                <w:lang w:eastAsia="ru-RU"/>
              </w:rPr>
              <w:t>Государственный герб Российской Федерации – изобразительный опознавательный знак нашей страны – ведет историю с 1497 года и служит России уже более 500 лет. </w:t>
            </w:r>
          </w:p>
          <w:p w:rsidR="00C03F5B" w:rsidRPr="00FE0460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E04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C03F5B" w:rsidRPr="00FE0460" w:rsidRDefault="00C03F5B" w:rsidP="00C03F5B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E0460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ru-RU"/>
              </w:rPr>
              <w:t>Как правильно нарисовать герб РФ?</w:t>
            </w:r>
          </w:p>
          <w:p w:rsidR="00C03F5B" w:rsidRPr="00FE0460" w:rsidRDefault="00C03F5B" w:rsidP="00C03F5B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E04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C03F5B" w:rsidRPr="00FE0460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E0460">
              <w:rPr>
                <w:rFonts w:ascii="Verdana" w:eastAsia="Times New Roman" w:hAnsi="Verdana" w:cs="Times New Roman"/>
                <w:color w:val="008080"/>
                <w:sz w:val="24"/>
                <w:szCs w:val="24"/>
                <w:lang w:eastAsia="ru-RU"/>
              </w:rPr>
              <w:t xml:space="preserve">Широко распространено изображение герба художника Е. </w:t>
            </w:r>
            <w:proofErr w:type="spellStart"/>
            <w:r w:rsidRPr="00FE0460">
              <w:rPr>
                <w:rFonts w:ascii="Verdana" w:eastAsia="Times New Roman" w:hAnsi="Verdana" w:cs="Times New Roman"/>
                <w:color w:val="008080"/>
                <w:sz w:val="24"/>
                <w:szCs w:val="24"/>
                <w:lang w:eastAsia="ru-RU"/>
              </w:rPr>
              <w:t>Ухналева</w:t>
            </w:r>
            <w:proofErr w:type="spellEnd"/>
            <w:r w:rsidRPr="00FE0460">
              <w:rPr>
                <w:rFonts w:ascii="Verdana" w:eastAsia="Times New Roman" w:hAnsi="Verdana" w:cs="Times New Roman"/>
                <w:color w:val="008080"/>
                <w:sz w:val="24"/>
                <w:szCs w:val="24"/>
                <w:lang w:eastAsia="ru-RU"/>
              </w:rPr>
              <w:t>. И хотя эта иллюстрация прилагается к закону, она не является обязательным эталоном. Каждый художник может создавать собственный рисунок по официальному описанию.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Допускается несколько вариантов изображения герба: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1700" w:type="dxa"/>
              <w:tblCellSpacing w:w="0" w:type="dxa"/>
              <w:tblBorders>
                <w:top w:val="outset" w:sz="6" w:space="0" w:color="F4DA88"/>
                <w:left w:val="outset" w:sz="6" w:space="0" w:color="F4DA88"/>
                <w:bottom w:val="outset" w:sz="6" w:space="0" w:color="F4DA88"/>
                <w:right w:val="outset" w:sz="6" w:space="0" w:color="F4DA88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934"/>
              <w:gridCol w:w="2895"/>
              <w:gridCol w:w="2947"/>
              <w:gridCol w:w="2924"/>
            </w:tblGrid>
            <w:tr w:rsidR="00C03F5B" w:rsidRPr="00C03F5B" w:rsidTr="00FE0460">
              <w:trPr>
                <w:tblCellSpacing w:w="0" w:type="dxa"/>
              </w:trPr>
              <w:tc>
                <w:tcPr>
                  <w:tcW w:w="2934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20825" cy="1723390"/>
                        <wp:effectExtent l="19050" t="0" r="3175" b="0"/>
                        <wp:docPr id="12" name="Рисунок 12" descr="http://sch37-ozersk.edusite.ru/images/gerb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ch37-ozersk.edusite.ru/images/gerb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825" cy="1723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5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20825" cy="1811020"/>
                        <wp:effectExtent l="19050" t="0" r="3175" b="0"/>
                        <wp:docPr id="13" name="Рисунок 13" descr="http://sch37-ozersk.edusite.ru/images/p311_gerb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ch37-ozersk.edusite.ru/images/p311_gerb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825" cy="181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7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20825" cy="1679575"/>
                        <wp:effectExtent l="19050" t="0" r="3175" b="0"/>
                        <wp:docPr id="14" name="Рисунок 14" descr="http://sch37-ozersk.edusite.ru/images/p311_gerb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sch37-ozersk.edusite.ru/images/p311_gerb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825" cy="167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4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20825" cy="1652905"/>
                        <wp:effectExtent l="19050" t="0" r="3175" b="0"/>
                        <wp:docPr id="15" name="Рисунок 15" descr="http://sch37-ozersk.edusite.ru/images/p311_gerb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sch37-ozersk.edusite.ru/images/p311_gerb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825" cy="165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3F5B" w:rsidRPr="00C03F5B" w:rsidTr="00FE0460">
              <w:trPr>
                <w:tblCellSpacing w:w="0" w:type="dxa"/>
              </w:trPr>
              <w:tc>
                <w:tcPr>
                  <w:tcW w:w="2934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3F5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  <w:lang w:eastAsia="ru-RU"/>
                    </w:rPr>
                    <w:lastRenderedPageBreak/>
                    <w:t>Многоцветный</w:t>
                  </w:r>
                  <w:proofErr w:type="gramEnd"/>
                  <w:r w:rsidRPr="00C03F5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  <w:lang w:eastAsia="ru-RU"/>
                    </w:rPr>
                    <w:t xml:space="preserve"> на геральдическом щите</w:t>
                  </w:r>
                </w:p>
              </w:tc>
              <w:tc>
                <w:tcPr>
                  <w:tcW w:w="2895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3F5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  <w:lang w:eastAsia="ru-RU"/>
                    </w:rPr>
                    <w:t>Одноцветный</w:t>
                  </w:r>
                  <w:proofErr w:type="gramEnd"/>
                  <w:r w:rsidRPr="00C03F5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  <w:lang w:eastAsia="ru-RU"/>
                    </w:rPr>
                    <w:t xml:space="preserve"> на геральдическом щите</w:t>
                  </w:r>
                </w:p>
              </w:tc>
              <w:tc>
                <w:tcPr>
                  <w:tcW w:w="2947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3F5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  <w:lang w:eastAsia="ru-RU"/>
                    </w:rPr>
                    <w:t>Многоцветный</w:t>
                  </w:r>
                  <w:proofErr w:type="gramEnd"/>
                  <w:r w:rsidRPr="00C03F5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  <w:lang w:eastAsia="ru-RU"/>
                    </w:rPr>
                    <w:t> без геральдического щита</w:t>
                  </w:r>
                </w:p>
              </w:tc>
              <w:tc>
                <w:tcPr>
                  <w:tcW w:w="2924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3F5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  <w:lang w:eastAsia="ru-RU"/>
                    </w:rPr>
                    <w:t>Одноцветный</w:t>
                  </w:r>
                  <w:proofErr w:type="gramEnd"/>
                  <w:r w:rsidRPr="00C03F5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  <w:lang w:eastAsia="ru-RU"/>
                    </w:rPr>
                    <w:t xml:space="preserve"> без геральдического щита </w:t>
                  </w:r>
                </w:p>
              </w:tc>
            </w:tr>
          </w:tbl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ru-RU"/>
              </w:rPr>
              <w:t>Об использовании герба</w:t>
            </w:r>
          </w:p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Государственный герб - это официальная эмблема государства. В Московском государстве герб появился после избавления от монголо-татарского ига, когда русский царь Иван III принял титул "Государь</w:t>
            </w:r>
            <w:proofErr w:type="gramStart"/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сея Руси". В 1497 г. на государственной печати впервые появилось изображение двуглавого орла, который, сохраняя исторические традиции России, является Государственным гербом современной России.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Государственный герб России </w:t>
            </w: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наносится на государственные бланки и документы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. Он торжественно открывает первые страницы паспорта гражданина Российской Федерации.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Согласно закону Государственный герб может быть размещен на фасадах зданий и внутри помещений, где располагаются </w:t>
            </w: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органы государственной власти и управления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. Этот государственный символ изображен в </w:t>
            </w: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пунктах пропуска через государственную границу </w:t>
            </w: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и на пограничных столбах, на знаменах воинских частей и печатях, денежных знаках и государственных наградах.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На основе Государственного герба строятся эмблемы органов федеральной исполнительной власти — министерств и ведомств: они представляют собой двуглавого орла, у которого некоторые атрибуты (например, скипетр и держава в лапах, щит на груди) заменяются знаками, указывающими на профиль министерства. Таким образом, </w:t>
            </w: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герб служит знаком, указывающим на государство и государственную власть.</w:t>
            </w:r>
          </w:p>
          <w:tbl>
            <w:tblPr>
              <w:tblW w:w="11700" w:type="dxa"/>
              <w:tblCellSpacing w:w="0" w:type="dxa"/>
              <w:tblBorders>
                <w:top w:val="outset" w:sz="6" w:space="0" w:color="F4DA88"/>
                <w:left w:val="outset" w:sz="6" w:space="0" w:color="F4DA88"/>
                <w:bottom w:val="outset" w:sz="6" w:space="0" w:color="F4DA88"/>
                <w:right w:val="outset" w:sz="6" w:space="0" w:color="F4DA88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868"/>
              <w:gridCol w:w="3916"/>
              <w:gridCol w:w="3916"/>
            </w:tblGrid>
            <w:tr w:rsidR="00C03F5B" w:rsidRPr="00C03F5B" w:rsidTr="00FE0460">
              <w:trPr>
                <w:tblCellSpacing w:w="0" w:type="dxa"/>
              </w:trPr>
              <w:tc>
                <w:tcPr>
                  <w:tcW w:w="3962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2520" cy="1811020"/>
                        <wp:effectExtent l="19050" t="0" r="0" b="0"/>
                        <wp:docPr id="16" name="Рисунок 16" descr="http://sch37-ozersk.edusite.ru/images/p311_su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ch37-ozersk.edusite.ru/images/p311_su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520" cy="181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2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82520" cy="1811020"/>
                        <wp:effectExtent l="19050" t="0" r="0" b="0"/>
                        <wp:docPr id="17" name="Рисунок 17" descr="http://sch37-ozersk.edusite.ru/images/p311_prokuratu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ch37-ozersk.edusite.ru/images/p311_prokuratu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520" cy="181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2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82520" cy="1811020"/>
                        <wp:effectExtent l="19050" t="0" r="0" b="0"/>
                        <wp:docPr id="18" name="Рисунок 18" descr="http://sch37-ozersk.edusite.ru/images/p311_paspo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sch37-ozersk.edusite.ru/images/p311_paspo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520" cy="181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ru-RU"/>
              </w:rPr>
              <w:t>Герб России в различные исторические периоды</w:t>
            </w:r>
          </w:p>
          <w:tbl>
            <w:tblPr>
              <w:tblW w:w="11700" w:type="dxa"/>
              <w:tblCellSpacing w:w="0" w:type="dxa"/>
              <w:tblBorders>
                <w:top w:val="outset" w:sz="6" w:space="0" w:color="F4DA88"/>
                <w:left w:val="outset" w:sz="6" w:space="0" w:color="F4DA88"/>
                <w:bottom w:val="outset" w:sz="6" w:space="0" w:color="F4DA88"/>
                <w:right w:val="outset" w:sz="6" w:space="0" w:color="F4DA88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210"/>
              <w:gridCol w:w="5428"/>
              <w:gridCol w:w="3062"/>
            </w:tblGrid>
            <w:tr w:rsidR="00C03F5B" w:rsidRPr="00C03F5B" w:rsidTr="00FE0460">
              <w:trPr>
                <w:tblCellSpacing w:w="0" w:type="dxa"/>
              </w:trPr>
              <w:tc>
                <w:tcPr>
                  <w:tcW w:w="3210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hideMark/>
                </w:tcPr>
                <w:p w:rsidR="00C03F5B" w:rsidRPr="00C03F5B" w:rsidRDefault="00C03F5B" w:rsidP="00C03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99285" cy="2118995"/>
                        <wp:effectExtent l="19050" t="0" r="5715" b="0"/>
                        <wp:docPr id="19" name="Рисунок 19" descr="http://sch37-ozersk.edusite.ru/images/p311_g1497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ch37-ozersk.edusite.ru/images/p311_g1497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9285" cy="2118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28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>«Тремя венцами орел восточный сияет: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>Веру, Надежду, Любовь к Богу являет.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>Криле</w:t>
                  </w:r>
                  <w:proofErr w:type="gramEnd"/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 xml:space="preserve"> простер – объемлет все мира конца: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 xml:space="preserve">север, юг, от востока </w:t>
                  </w:r>
                  <w:proofErr w:type="gramStart"/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>аж</w:t>
                  </w:r>
                  <w:proofErr w:type="gramEnd"/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 xml:space="preserve"> до запада солнца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 xml:space="preserve">простертыми крылами </w:t>
                  </w:r>
                  <w:proofErr w:type="gramStart"/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>добре</w:t>
                  </w:r>
                  <w:proofErr w:type="gramEnd"/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 xml:space="preserve"> покрывает.»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  <w:lang w:eastAsia="ru-RU"/>
                    </w:rPr>
                    <w:t>Славянская библия 1663 год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3F5B" w:rsidRPr="00C03F5B" w:rsidRDefault="00077BDF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" w:anchor="uth,1" w:tgtFrame="_blank" w:history="1">
                    <w:r w:rsidR="00C03F5B" w:rsidRPr="00C03F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80"/>
                        <w:sz w:val="24"/>
                        <w:szCs w:val="24"/>
                        <w:u w:val="single"/>
                        <w:lang w:eastAsia="ru-RU"/>
                      </w:rPr>
                      <w:t>Посмотри, как изменялся  герб нашей страны на протяжении своей пятисотлетней истории</w:t>
                    </w:r>
                  </w:hyperlink>
                </w:p>
              </w:tc>
              <w:tc>
                <w:tcPr>
                  <w:tcW w:w="3062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808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11020" cy="2118995"/>
                        <wp:effectExtent l="19050" t="0" r="0" b="0"/>
                        <wp:docPr id="20" name="Рисунок 20" descr="http://sch37-ozersk.edusite.ru/images/p311_ger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sch37-ozersk.edusite.ru/images/p311_ger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2118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F5B" w:rsidRPr="00C03F5B" w:rsidRDefault="00C03F5B" w:rsidP="00C03F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4DA88"/>
            <w:hideMark/>
          </w:tcPr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03F5B" w:rsidRPr="00C03F5B" w:rsidTr="00FE0460">
        <w:trPr>
          <w:tblCellSpacing w:w="0" w:type="dxa"/>
        </w:trPr>
        <w:tc>
          <w:tcPr>
            <w:tcW w:w="11102" w:type="dxa"/>
            <w:tcBorders>
              <w:top w:val="nil"/>
              <w:left w:val="nil"/>
              <w:bottom w:val="nil"/>
              <w:right w:val="nil"/>
            </w:tcBorders>
            <w:shd w:val="clear" w:color="auto" w:fill="F4DA88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1" w:name="ubvy"/>
            <w:bookmarkEnd w:id="1"/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ru-RU"/>
              </w:rPr>
              <w:lastRenderedPageBreak/>
              <w:t>Государственный гимн России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4DA88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4"/>
                <w:szCs w:val="24"/>
                <w:lang w:eastAsia="ru-RU"/>
              </w:rPr>
              <w:t>Узнать больше о гимнах</w:t>
            </w:r>
          </w:p>
        </w:tc>
      </w:tr>
      <w:tr w:rsidR="00C03F5B" w:rsidRPr="00C03F5B" w:rsidTr="00FE0460">
        <w:trPr>
          <w:tblCellSpacing w:w="0" w:type="dxa"/>
        </w:trPr>
        <w:tc>
          <w:tcPr>
            <w:tcW w:w="11102" w:type="dxa"/>
            <w:tcBorders>
              <w:top w:val="nil"/>
              <w:left w:val="nil"/>
              <w:bottom w:val="nil"/>
              <w:right w:val="nil"/>
            </w:tcBorders>
            <w:shd w:val="clear" w:color="auto" w:fill="D6F2CC"/>
            <w:vAlign w:val="center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 xml:space="preserve">Слово "гимн" в переводе </w:t>
            </w:r>
            <w:proofErr w:type="spellStart"/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c</w:t>
            </w:r>
            <w:proofErr w:type="spellEnd"/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 xml:space="preserve"> греческого языка означает "торжественная песнь". Государственный гимн России состоит из музыкального и поэтического произведений.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Как и положено "торжественной песне", гимн государства исполняется в особо торжественных случаях:</w:t>
            </w:r>
          </w:p>
          <w:p w:rsidR="00C03F5B" w:rsidRPr="00C03F5B" w:rsidRDefault="00C03F5B" w:rsidP="00C03F5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при проведении церемоний государственными органами,</w:t>
            </w:r>
          </w:p>
          <w:p w:rsidR="00C03F5B" w:rsidRPr="00C03F5B" w:rsidRDefault="00C03F5B" w:rsidP="00C03F5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lastRenderedPageBreak/>
              <w:t>на торжественных собраниях, посвященных государственным праздникам,</w:t>
            </w:r>
          </w:p>
          <w:p w:rsidR="00C03F5B" w:rsidRPr="00C03F5B" w:rsidRDefault="00C03F5B" w:rsidP="00C03F5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на официальных встречах и проводах представителей иностранных государств,</w:t>
            </w:r>
          </w:p>
          <w:p w:rsidR="00C03F5B" w:rsidRPr="00C03F5B" w:rsidRDefault="00C03F5B" w:rsidP="00C03F5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во время проведения воинских ритуалов и официальных мероприятий на территории иностранных государств?</w:t>
            </w:r>
          </w:p>
          <w:p w:rsidR="00C03F5B" w:rsidRPr="00C03F5B" w:rsidRDefault="00C03F5B" w:rsidP="00C03F5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при открытии памятников?</w:t>
            </w:r>
          </w:p>
          <w:p w:rsidR="00C03F5B" w:rsidRPr="00C03F5B" w:rsidRDefault="00C03F5B" w:rsidP="00C03F5B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во время спортивных соревнований.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 xml:space="preserve">Его </w:t>
            </w:r>
            <w:proofErr w:type="spellStart"/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такжетранслируют</w:t>
            </w:r>
            <w:proofErr w:type="spellEnd"/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 xml:space="preserve"> государственные телевизионные и радиовещательные компании ежедневно перед началом и окончанием вещания. Особо торжественно и трепетно звучит Гимн России в новогоднюю ночь - после боя часов на Спасской башне Московского Кремля.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b/>
                <w:bCs/>
                <w:color w:val="008080"/>
                <w:sz w:val="20"/>
                <w:lang w:eastAsia="ru-RU"/>
              </w:rPr>
              <w:t>Есть особые правила, которые надо соблюдать при официальном исполнении Государственного гимна.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Во-первых, присутствующие слушают его стоя, а мужчины снимают головные уборы.</w:t>
            </w:r>
          </w:p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color w:val="008080"/>
                <w:sz w:val="20"/>
                <w:szCs w:val="20"/>
                <w:lang w:eastAsia="ru-RU"/>
              </w:rPr>
              <w:t>Во-вторых, если исполнение гимна сопровождается поднятием флага, присутствующие поворачиваются к нему лицом.</w:t>
            </w:r>
          </w:p>
          <w:tbl>
            <w:tblPr>
              <w:tblW w:w="11700" w:type="dxa"/>
              <w:tblCellSpacing w:w="0" w:type="dxa"/>
              <w:tblBorders>
                <w:top w:val="outset" w:sz="6" w:space="0" w:color="F4DA88"/>
                <w:left w:val="outset" w:sz="6" w:space="0" w:color="F4DA88"/>
                <w:bottom w:val="outset" w:sz="6" w:space="0" w:color="F4DA88"/>
                <w:right w:val="outset" w:sz="6" w:space="0" w:color="F4DA88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639"/>
              <w:gridCol w:w="229"/>
              <w:gridCol w:w="5832"/>
            </w:tblGrid>
            <w:tr w:rsidR="00C03F5B" w:rsidRPr="00C03F5B" w:rsidTr="00FE0460">
              <w:trPr>
                <w:tblCellSpacing w:w="0" w:type="dxa"/>
              </w:trPr>
              <w:tc>
                <w:tcPr>
                  <w:tcW w:w="5762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525520" cy="2479675"/>
                        <wp:effectExtent l="19050" t="0" r="0" b="0"/>
                        <wp:docPr id="21" name="Рисунок 21" descr="http://sch37-ozersk.edusite.ru/images/p311_gimnsportsmeny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sch37-ozersk.edusite.ru/images/p311_gimnsportsmeny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5520" cy="247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60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vAlign w:val="center"/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613785" cy="2479675"/>
                        <wp:effectExtent l="19050" t="0" r="5715" b="0"/>
                        <wp:docPr id="22" name="Рисунок 22" descr="http://sch37-ozersk.edusite.ru/images/p311_gimnx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sch37-ozersk.edusite.ru/images/p311_gimnx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3785" cy="247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F5B" w:rsidRPr="00C03F5B" w:rsidRDefault="00C03F5B" w:rsidP="00C03F5B">
            <w:pPr>
              <w:spacing w:before="28" w:after="28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03F5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1700" w:type="dxa"/>
              <w:tblCellSpacing w:w="0" w:type="dxa"/>
              <w:tblBorders>
                <w:top w:val="outset" w:sz="6" w:space="0" w:color="F4DA88"/>
                <w:left w:val="outset" w:sz="6" w:space="0" w:color="F4DA88"/>
                <w:bottom w:val="outset" w:sz="6" w:space="0" w:color="F4DA88"/>
                <w:right w:val="outset" w:sz="6" w:space="0" w:color="F4DA88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962"/>
              <w:gridCol w:w="3776"/>
              <w:gridCol w:w="3962"/>
            </w:tblGrid>
            <w:tr w:rsidR="00C03F5B" w:rsidRPr="00C03F5B" w:rsidTr="00FE0460">
              <w:trPr>
                <w:tblCellSpacing w:w="0" w:type="dxa"/>
              </w:trPr>
              <w:tc>
                <w:tcPr>
                  <w:tcW w:w="3962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hideMark/>
                </w:tcPr>
                <w:p w:rsidR="00C03F5B" w:rsidRPr="00C03F5B" w:rsidRDefault="00C03F5B" w:rsidP="00C03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82520" cy="1863725"/>
                        <wp:effectExtent l="19050" t="0" r="0" b="0"/>
                        <wp:docPr id="23" name="Рисунок 23" descr="http://sch37-ozersk.edusite.ru/images/p311_pp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sch37-ozersk.edusite.ru/images/p311_pp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520" cy="186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76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>Россия — священная наша держава,</w:t>
                  </w:r>
                </w:p>
                <w:p w:rsidR="00C03F5B" w:rsidRPr="00C03F5B" w:rsidRDefault="00C03F5B" w:rsidP="00C03F5B">
                  <w:pPr>
                    <w:spacing w:before="28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>Россия — любимая наша страна.</w:t>
                  </w:r>
                </w:p>
                <w:p w:rsidR="00C03F5B" w:rsidRPr="00C03F5B" w:rsidRDefault="00C03F5B" w:rsidP="00C03F5B">
                  <w:pPr>
                    <w:spacing w:before="28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>Могучая воля, великая слава —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8080"/>
                      <w:sz w:val="20"/>
                      <w:lang w:eastAsia="ru-RU"/>
                    </w:rPr>
                    <w:t>Твоё достоянье на все времена!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  <w:lang w:eastAsia="ru-RU"/>
                    </w:rPr>
                    <w:t>Гимн РФ 2001 год 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03F5B" w:rsidRPr="00C03F5B" w:rsidRDefault="00077BDF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0" w:anchor="ss" w:tgtFrame="_blank" w:history="1">
                    <w:r w:rsidR="00C03F5B" w:rsidRPr="00C03F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80"/>
                        <w:sz w:val="24"/>
                        <w:szCs w:val="24"/>
                        <w:u w:val="single"/>
                        <w:lang w:eastAsia="ru-RU"/>
                      </w:rPr>
                      <w:t>Посмотри, как звучал гимн нашей Родины в разное время</w:t>
                    </w:r>
                  </w:hyperlink>
                </w:p>
              </w:tc>
              <w:tc>
                <w:tcPr>
                  <w:tcW w:w="3962" w:type="dxa"/>
                  <w:tcBorders>
                    <w:top w:val="outset" w:sz="6" w:space="0" w:color="F4DA88"/>
                    <w:left w:val="outset" w:sz="6" w:space="0" w:color="F4DA88"/>
                    <w:bottom w:val="outset" w:sz="6" w:space="0" w:color="F4DA88"/>
                    <w:right w:val="outset" w:sz="6" w:space="0" w:color="F4DA88"/>
                  </w:tcBorders>
                  <w:hideMark/>
                </w:tcPr>
                <w:p w:rsidR="00C03F5B" w:rsidRPr="00C03F5B" w:rsidRDefault="00C03F5B" w:rsidP="00C03F5B">
                  <w:pPr>
                    <w:spacing w:before="28" w:after="2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82520" cy="1776095"/>
                        <wp:effectExtent l="19050" t="0" r="0" b="0"/>
                        <wp:docPr id="24" name="Рисунок 24" descr="http://sch37-ozersk.edusite.ru/images/p311_put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sch37-ozersk.edusite.ru/images/p311_put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520" cy="1776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F5B" w:rsidRPr="00C03F5B" w:rsidRDefault="00C03F5B" w:rsidP="00C03F5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shd w:val="clear" w:color="auto" w:fill="D6F2CC"/>
            <w:vAlign w:val="center"/>
            <w:hideMark/>
          </w:tcPr>
          <w:p w:rsidR="00C03F5B" w:rsidRPr="00C03F5B" w:rsidRDefault="00C03F5B" w:rsidP="00C0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3F5B" w:rsidRDefault="00C03F5B"/>
    <w:sectPr w:rsidR="00C03F5B" w:rsidSect="00C03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E5B"/>
    <w:multiLevelType w:val="multilevel"/>
    <w:tmpl w:val="EF3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2758"/>
    <w:multiLevelType w:val="multilevel"/>
    <w:tmpl w:val="2A4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B78E8"/>
    <w:multiLevelType w:val="multilevel"/>
    <w:tmpl w:val="080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F5B"/>
    <w:rsid w:val="00000BF3"/>
    <w:rsid w:val="00077BDF"/>
    <w:rsid w:val="00B03DD5"/>
    <w:rsid w:val="00C03F5B"/>
    <w:rsid w:val="00FE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F5B"/>
    <w:rPr>
      <w:b/>
      <w:bCs/>
    </w:rPr>
  </w:style>
  <w:style w:type="paragraph" w:styleId="a4">
    <w:name w:val="Normal (Web)"/>
    <w:basedOn w:val="a"/>
    <w:uiPriority w:val="99"/>
    <w:unhideWhenUsed/>
    <w:rsid w:val="00C0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3F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F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F5B"/>
  </w:style>
  <w:style w:type="paragraph" w:customStyle="1" w:styleId="textmain">
    <w:name w:val="text_main"/>
    <w:basedOn w:val="a"/>
    <w:rsid w:val="00C0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www.gov.ru/main/symbols/gsrf4_1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http://sch37-ozersk.edusite.ru/p286aa1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://www.gov.ru/main/symbols/gsrf2_1.html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hyperlink" Target="http://www.gov.ru/main/symbols/gsrf3_1.html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hyperlink" Target="http://www.gov.ru/main/symbols/gsrf4_4.html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hyperlink" Target="http://sch37-ozersk.edusite.ru/p28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7</cp:revision>
  <dcterms:created xsi:type="dcterms:W3CDTF">2019-03-29T17:38:00Z</dcterms:created>
  <dcterms:modified xsi:type="dcterms:W3CDTF">2019-04-05T17:33:00Z</dcterms:modified>
</cp:coreProperties>
</file>