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3D2" w:rsidRPr="00617BBB" w:rsidRDefault="007333D2" w:rsidP="00617BBB">
      <w:pPr>
        <w:contextualSpacing/>
        <w:jc w:val="center"/>
        <w:rPr>
          <w:b/>
          <w:sz w:val="24"/>
          <w:szCs w:val="24"/>
        </w:rPr>
      </w:pPr>
      <w:r w:rsidRPr="00617BBB">
        <w:rPr>
          <w:b/>
          <w:sz w:val="24"/>
          <w:szCs w:val="24"/>
        </w:rPr>
        <w:t>АННОТАЦИЯ</w:t>
      </w:r>
    </w:p>
    <w:p w:rsidR="007333D2" w:rsidRPr="00617BBB" w:rsidRDefault="007333D2" w:rsidP="00617BBB">
      <w:pPr>
        <w:contextualSpacing/>
        <w:jc w:val="center"/>
        <w:rPr>
          <w:sz w:val="24"/>
          <w:szCs w:val="24"/>
        </w:rPr>
      </w:pPr>
      <w:r w:rsidRPr="00617BBB">
        <w:rPr>
          <w:b/>
          <w:sz w:val="24"/>
          <w:szCs w:val="24"/>
        </w:rPr>
        <w:t>к рабочей программе по предмету «Астрономия» для 10 классов.</w:t>
      </w:r>
    </w:p>
    <w:p w:rsidR="007333D2" w:rsidRPr="00617BBB" w:rsidRDefault="007333D2" w:rsidP="00617BBB">
      <w:pPr>
        <w:contextualSpacing/>
        <w:rPr>
          <w:sz w:val="24"/>
          <w:szCs w:val="24"/>
        </w:rPr>
      </w:pPr>
    </w:p>
    <w:tbl>
      <w:tblPr>
        <w:tblStyle w:val="TableNormal"/>
        <w:tblW w:w="14926" w:type="dxa"/>
        <w:tblInd w:w="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8" w:type="dxa"/>
          <w:right w:w="108" w:type="dxa"/>
        </w:tblCellMar>
        <w:tblLook w:val="0600" w:firstRow="0" w:lastRow="0" w:firstColumn="0" w:lastColumn="0" w:noHBand="1" w:noVBand="1"/>
      </w:tblPr>
      <w:tblGrid>
        <w:gridCol w:w="473"/>
        <w:gridCol w:w="4104"/>
        <w:gridCol w:w="10349"/>
      </w:tblGrid>
      <w:tr w:rsidR="007333D2" w:rsidRPr="00617BBB" w:rsidTr="007333D2">
        <w:trPr>
          <w:trHeight w:val="1656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t>1.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proofErr w:type="spellStart"/>
            <w:r w:rsidRPr="00617BBB">
              <w:rPr>
                <w:sz w:val="24"/>
                <w:szCs w:val="24"/>
              </w:rPr>
              <w:t>Нормативно-правовая</w:t>
            </w:r>
            <w:proofErr w:type="spellEnd"/>
            <w:r w:rsidRPr="00617BBB">
              <w:rPr>
                <w:sz w:val="24"/>
                <w:szCs w:val="24"/>
              </w:rPr>
              <w:t xml:space="preserve"> </w:t>
            </w:r>
            <w:proofErr w:type="spellStart"/>
            <w:r w:rsidRPr="00617BBB">
              <w:rPr>
                <w:sz w:val="24"/>
                <w:szCs w:val="24"/>
              </w:rPr>
              <w:t>база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2E2D" w:rsidRPr="00E82E2D" w:rsidRDefault="00E82E2D" w:rsidP="00E82E2D">
            <w:pPr>
              <w:ind w:left="142" w:right="142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82E2D">
              <w:rPr>
                <w:sz w:val="24"/>
                <w:szCs w:val="24"/>
                <w:lang w:val="ru-RU"/>
              </w:rPr>
              <w:t xml:space="preserve">Федеральный закон от 29 декабря 2012 года № 273-ФЗ «Об образовании в Российской Федерации» (с изменениями и дополнениями); </w:t>
            </w:r>
          </w:p>
          <w:p w:rsidR="00E82E2D" w:rsidRPr="00E82E2D" w:rsidRDefault="00E82E2D" w:rsidP="00E82E2D">
            <w:pPr>
              <w:ind w:left="142" w:right="142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82E2D">
              <w:rPr>
                <w:sz w:val="24"/>
                <w:szCs w:val="24"/>
                <w:lang w:val="ru-RU"/>
              </w:rPr>
              <w:t>Федеральный компонент  государственного образовательного  стандарта среднего общего образования (с изменениями и дополнениями). Приказ Минобразования РФ от 05 марта 2004г. №1089</w:t>
            </w:r>
          </w:p>
          <w:p w:rsidR="00E82E2D" w:rsidRDefault="00E82E2D" w:rsidP="00E82E2D">
            <w:pPr>
              <w:ind w:left="142" w:right="142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E82E2D">
              <w:rPr>
                <w:sz w:val="24"/>
                <w:szCs w:val="24"/>
                <w:lang w:val="ru-RU"/>
              </w:rPr>
              <w:t>СанПиН 2.4.2.2821-10, зарегистрированные в Министерстве юстиции Российской Федерации 03.03.2011г, регистрационный №19993 (с изменениями на 24.11.2015г.)</w:t>
            </w:r>
          </w:p>
          <w:p w:rsidR="00784C41" w:rsidRPr="00E82E2D" w:rsidRDefault="00784C41" w:rsidP="00E82E2D">
            <w:pPr>
              <w:ind w:left="142" w:right="142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Письмо МИНОБРНАУКИ России от 20.06.2017 N ТС-194/08 "Об</w:t>
            </w:r>
            <w:r w:rsidRPr="00784C4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организации изучения</w:t>
            </w:r>
            <w:r w:rsidRPr="00784C41">
              <w:rPr>
                <w:sz w:val="24"/>
                <w:szCs w:val="24"/>
                <w:lang w:val="ru-RU"/>
              </w:rPr>
              <w:t xml:space="preserve"> </w:t>
            </w:r>
            <w:r>
              <w:rPr>
                <w:sz w:val="24"/>
                <w:szCs w:val="24"/>
                <w:lang w:val="ru-RU"/>
              </w:rPr>
              <w:t>учебного предмета</w:t>
            </w:r>
            <w:r w:rsidRPr="00784C41">
              <w:rPr>
                <w:sz w:val="24"/>
                <w:szCs w:val="24"/>
                <w:lang w:val="ru-RU"/>
              </w:rPr>
              <w:t xml:space="preserve"> "А</w:t>
            </w:r>
            <w:r>
              <w:rPr>
                <w:sz w:val="24"/>
                <w:szCs w:val="24"/>
                <w:lang w:val="ru-RU"/>
              </w:rPr>
              <w:t>строномия</w:t>
            </w:r>
            <w:r w:rsidRPr="00784C41">
              <w:rPr>
                <w:sz w:val="24"/>
                <w:szCs w:val="24"/>
                <w:lang w:val="ru-RU"/>
              </w:rPr>
              <w:t>"</w:t>
            </w:r>
          </w:p>
          <w:p w:rsidR="007333D2" w:rsidRPr="00617BBB" w:rsidRDefault="007333D2" w:rsidP="00617BBB">
            <w:pPr>
              <w:ind w:left="142" w:right="142" w:firstLine="284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7BBB">
              <w:rPr>
                <w:sz w:val="24"/>
                <w:szCs w:val="24"/>
                <w:lang w:val="ru-RU"/>
              </w:rPr>
              <w:t xml:space="preserve">Программой авторского курса по астрономии для общеобразовательных учреждений «Астрономия 10- 11 класс», В.М. 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Чаругин</w:t>
            </w:r>
            <w:proofErr w:type="spellEnd"/>
            <w:r w:rsidRPr="00617BBB">
              <w:rPr>
                <w:sz w:val="24"/>
                <w:szCs w:val="24"/>
                <w:lang w:val="ru-RU"/>
              </w:rPr>
              <w:t xml:space="preserve">  (Программы для общеобразовательных учреждений.</w:t>
            </w:r>
            <w:proofErr w:type="gramEnd"/>
            <w:r w:rsidRPr="00617BBB">
              <w:rPr>
                <w:sz w:val="24"/>
                <w:szCs w:val="24"/>
                <w:lang w:val="ru-RU"/>
              </w:rPr>
              <w:t xml:space="preserve"> Физика. Астрономия. 7-11 класс / сост. В. А. Коровин, В. А. Орлов. – </w:t>
            </w:r>
            <w:proofErr w:type="gramStart"/>
            <w:r w:rsidRPr="00617BBB">
              <w:rPr>
                <w:sz w:val="24"/>
                <w:szCs w:val="24"/>
                <w:lang w:val="ru-RU"/>
              </w:rPr>
              <w:t>М.: Дрофа, 2016)</w:t>
            </w:r>
            <w:proofErr w:type="gramEnd"/>
          </w:p>
        </w:tc>
      </w:tr>
      <w:tr w:rsidR="007333D2" w:rsidRPr="00617BBB" w:rsidTr="007333D2">
        <w:trPr>
          <w:trHeight w:val="827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t>2.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t>УМК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ind w:right="142" w:firstLine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Астрономия. Базовый уровень.10- 11 класс : учебник / В.М. 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Чаругин</w:t>
            </w:r>
            <w:proofErr w:type="spellEnd"/>
            <w:r w:rsidRPr="00617BBB">
              <w:rPr>
                <w:sz w:val="24"/>
                <w:szCs w:val="24"/>
                <w:lang w:val="ru-RU"/>
              </w:rPr>
              <w:t xml:space="preserve">. - 2-е изд., 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испр</w:t>
            </w:r>
            <w:proofErr w:type="spellEnd"/>
            <w:r w:rsidRPr="00617BBB">
              <w:rPr>
                <w:sz w:val="24"/>
                <w:szCs w:val="24"/>
                <w:lang w:val="ru-RU"/>
              </w:rPr>
              <w:t>.. - М.</w:t>
            </w:r>
            <w:proofErr w:type="gramStart"/>
            <w:r w:rsidRPr="00617BBB">
              <w:rPr>
                <w:sz w:val="24"/>
                <w:szCs w:val="24"/>
                <w:lang w:val="ru-RU"/>
              </w:rPr>
              <w:t xml:space="preserve"> :</w:t>
            </w:r>
            <w:proofErr w:type="gramEnd"/>
            <w:r w:rsidRPr="00617BBB">
              <w:rPr>
                <w:sz w:val="24"/>
                <w:szCs w:val="24"/>
                <w:lang w:val="ru-RU"/>
              </w:rPr>
              <w:t xml:space="preserve"> Просвещение, 2018.</w:t>
            </w:r>
          </w:p>
        </w:tc>
      </w:tr>
      <w:tr w:rsidR="007333D2" w:rsidRPr="00617BBB" w:rsidTr="007333D2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t>3.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proofErr w:type="spellStart"/>
            <w:r w:rsidRPr="00617BBB">
              <w:rPr>
                <w:sz w:val="24"/>
                <w:szCs w:val="24"/>
              </w:rPr>
              <w:t>Основные</w:t>
            </w:r>
            <w:proofErr w:type="spellEnd"/>
            <w:r w:rsidRPr="00617BBB">
              <w:rPr>
                <w:sz w:val="24"/>
                <w:szCs w:val="24"/>
              </w:rPr>
              <w:t xml:space="preserve"> </w:t>
            </w:r>
            <w:proofErr w:type="spellStart"/>
            <w:r w:rsidRPr="00617BBB">
              <w:rPr>
                <w:sz w:val="24"/>
                <w:szCs w:val="24"/>
              </w:rPr>
              <w:t>цели</w:t>
            </w:r>
            <w:proofErr w:type="spellEnd"/>
            <w:r w:rsidRPr="00617BBB">
              <w:rPr>
                <w:sz w:val="24"/>
                <w:szCs w:val="24"/>
              </w:rPr>
              <w:t xml:space="preserve"> и </w:t>
            </w:r>
            <w:proofErr w:type="spellStart"/>
            <w:r w:rsidRPr="00617BBB">
              <w:rPr>
                <w:sz w:val="24"/>
                <w:szCs w:val="24"/>
              </w:rPr>
              <w:t>задачи</w:t>
            </w:r>
            <w:proofErr w:type="spellEnd"/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F1BB6" w:rsidRPr="00CF1BB6" w:rsidRDefault="00CF1BB6" w:rsidP="00CF1BB6">
            <w:pPr>
              <w:pStyle w:val="a6"/>
              <w:ind w:left="425" w:firstLine="0"/>
              <w:contextualSpacing/>
              <w:rPr>
                <w:sz w:val="24"/>
                <w:szCs w:val="24"/>
                <w:lang w:val="ru-RU"/>
              </w:rPr>
            </w:pPr>
            <w:bookmarkStart w:id="0" w:name="_GoBack"/>
            <w:r w:rsidRPr="00CF1BB6">
              <w:rPr>
                <w:sz w:val="24"/>
                <w:szCs w:val="24"/>
                <w:lang w:val="ru-RU"/>
              </w:rPr>
              <w:t>Изучение астрономии на базовом уровне среднего (полного) общего образования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b/>
                <w:bCs/>
                <w:i/>
                <w:iCs/>
                <w:sz w:val="24"/>
                <w:szCs w:val="24"/>
                <w:lang w:val="ru-RU"/>
              </w:rPr>
              <w:t>направлено на достижение следующих целей</w:t>
            </w:r>
            <w:r w:rsidRPr="00CF1BB6">
              <w:rPr>
                <w:sz w:val="24"/>
                <w:szCs w:val="24"/>
                <w:lang w:val="ru-RU"/>
              </w:rPr>
              <w:t>:</w:t>
            </w:r>
            <w:r w:rsidRPr="00CF1BB6">
              <w:rPr>
                <w:sz w:val="24"/>
                <w:szCs w:val="24"/>
              </w:rPr>
              <w:t>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осознание принципиальной роли астрономии в познании фундаментальных законов природы и формирования естественнонаучной картины мира;</w:t>
            </w:r>
            <w:r w:rsidRPr="00CF1BB6">
              <w:rPr>
                <w:sz w:val="24"/>
                <w:szCs w:val="24"/>
              </w:rPr>
              <w:t>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2"/>
              </w:numPr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приобретение знаний о физической природе небесных тел и систем, строения эволюции Вселенной, пространственных и временных масштабах Вселенной, наиболее важных астрономических открытиях, определивших развитие науки и техники;</w:t>
            </w:r>
            <w:r w:rsidRPr="00CF1BB6">
              <w:rPr>
                <w:sz w:val="24"/>
                <w:szCs w:val="24"/>
              </w:rPr>
              <w:t>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      </w:r>
            <w:r w:rsidRPr="00CF1BB6">
              <w:rPr>
                <w:sz w:val="24"/>
                <w:szCs w:val="24"/>
              </w:rPr>
              <w:t>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развитие познавательных интересов, интеллектуальных и творческих способностей в процессе приобретения знаний по астрономии с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sz w:val="24"/>
                <w:szCs w:val="24"/>
                <w:lang w:val="ru-RU"/>
              </w:rPr>
              <w:t xml:space="preserve">использованием различных источников </w:t>
            </w:r>
            <w:r w:rsidRPr="00CF1BB6">
              <w:rPr>
                <w:sz w:val="24"/>
                <w:szCs w:val="24"/>
                <w:lang w:val="ru-RU"/>
              </w:rPr>
              <w:lastRenderedPageBreak/>
              <w:t>информации и современных информационных технологий;</w:t>
            </w:r>
            <w:r w:rsidRPr="00CF1BB6">
              <w:rPr>
                <w:sz w:val="24"/>
                <w:szCs w:val="24"/>
              </w:rPr>
              <w:t>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proofErr w:type="spellStart"/>
            <w:r w:rsidRPr="00CF1BB6">
              <w:rPr>
                <w:sz w:val="24"/>
                <w:szCs w:val="24"/>
              </w:rPr>
              <w:t>формирование</w:t>
            </w:r>
            <w:proofErr w:type="spellEnd"/>
            <w:r w:rsidRPr="00CF1BB6">
              <w:rPr>
                <w:sz w:val="24"/>
                <w:szCs w:val="24"/>
              </w:rPr>
              <w:t xml:space="preserve"> </w:t>
            </w:r>
            <w:proofErr w:type="spellStart"/>
            <w:r w:rsidRPr="00CF1BB6">
              <w:rPr>
                <w:sz w:val="24"/>
                <w:szCs w:val="24"/>
              </w:rPr>
              <w:t>научного</w:t>
            </w:r>
            <w:proofErr w:type="spellEnd"/>
            <w:r w:rsidRPr="00CF1BB6">
              <w:rPr>
                <w:sz w:val="24"/>
                <w:szCs w:val="24"/>
              </w:rPr>
              <w:t xml:space="preserve"> </w:t>
            </w:r>
            <w:proofErr w:type="spellStart"/>
            <w:r w:rsidRPr="00CF1BB6">
              <w:rPr>
                <w:sz w:val="24"/>
                <w:szCs w:val="24"/>
              </w:rPr>
              <w:t>мировоззрения</w:t>
            </w:r>
            <w:proofErr w:type="spellEnd"/>
            <w:r w:rsidRPr="00CF1BB6">
              <w:rPr>
                <w:sz w:val="24"/>
                <w:szCs w:val="24"/>
              </w:rPr>
              <w:t>; </w:t>
            </w:r>
          </w:p>
          <w:p w:rsidR="00CF1BB6" w:rsidRPr="00CF1BB6" w:rsidRDefault="00CF1BB6" w:rsidP="00CF1BB6">
            <w:pPr>
              <w:pStyle w:val="a6"/>
              <w:numPr>
                <w:ilvl w:val="0"/>
                <w:numId w:val="3"/>
              </w:numPr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формирование навыков использования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sz w:val="24"/>
                <w:szCs w:val="24"/>
                <w:lang w:val="ru-RU"/>
              </w:rPr>
              <w:t>естественно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sz w:val="24"/>
                <w:szCs w:val="24"/>
                <w:lang w:val="ru-RU"/>
              </w:rPr>
              <w:t>-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sz w:val="24"/>
                <w:szCs w:val="24"/>
                <w:lang w:val="ru-RU"/>
              </w:rPr>
              <w:t>научных и физико-математических знаний для объектного анализа устройства окружающего мира</w:t>
            </w:r>
            <w:r w:rsidRPr="00CF1BB6">
              <w:rPr>
                <w:sz w:val="24"/>
                <w:szCs w:val="24"/>
              </w:rPr>
              <w:t> </w:t>
            </w:r>
            <w:r w:rsidRPr="00CF1BB6">
              <w:rPr>
                <w:sz w:val="24"/>
                <w:szCs w:val="24"/>
                <w:lang w:val="ru-RU"/>
              </w:rPr>
              <w:t>на примере достижений современной астрофизики, астрономии и космонавтики.</w:t>
            </w:r>
            <w:r w:rsidRPr="00CF1BB6">
              <w:rPr>
                <w:sz w:val="24"/>
                <w:szCs w:val="24"/>
              </w:rPr>
              <w:t>  </w:t>
            </w:r>
          </w:p>
          <w:p w:rsidR="007333D2" w:rsidRPr="00617BBB" w:rsidRDefault="00CF1BB6" w:rsidP="00617BBB">
            <w:pPr>
              <w:pStyle w:val="a6"/>
              <w:spacing w:line="240" w:lineRule="auto"/>
              <w:ind w:left="425" w:firstLine="0"/>
              <w:contextualSpacing/>
              <w:rPr>
                <w:sz w:val="24"/>
                <w:szCs w:val="24"/>
                <w:lang w:val="ru-RU"/>
              </w:rPr>
            </w:pPr>
            <w:r w:rsidRPr="00CF1BB6">
              <w:rPr>
                <w:sz w:val="24"/>
                <w:szCs w:val="24"/>
                <w:lang w:val="ru-RU"/>
              </w:rPr>
              <w:t>Задач</w:t>
            </w:r>
            <w:r>
              <w:rPr>
                <w:sz w:val="24"/>
                <w:szCs w:val="24"/>
                <w:lang w:val="ru-RU"/>
              </w:rPr>
              <w:t xml:space="preserve">а астрономии: </w:t>
            </w:r>
            <w:r w:rsidRPr="00CF1BB6">
              <w:rPr>
                <w:sz w:val="24"/>
                <w:szCs w:val="24"/>
                <w:lang w:val="ru-RU"/>
              </w:rPr>
              <w:t xml:space="preserve"> формирование естественнонаучной грамотности.</w:t>
            </w:r>
            <w:bookmarkEnd w:id="0"/>
          </w:p>
        </w:tc>
      </w:tr>
      <w:tr w:rsidR="007333D2" w:rsidRPr="00617BBB" w:rsidTr="007333D2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Количество часов на изучение дисциплины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             Всего за год - 35</w:t>
            </w:r>
          </w:p>
          <w:p w:rsidR="007333D2" w:rsidRPr="00617BBB" w:rsidRDefault="007333D2" w:rsidP="00617BBB">
            <w:pPr>
              <w:contextualSpacing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          </w:t>
            </w:r>
            <w:r w:rsidR="00617BBB">
              <w:rPr>
                <w:sz w:val="24"/>
                <w:szCs w:val="24"/>
                <w:lang w:val="ru-RU"/>
              </w:rPr>
              <w:t xml:space="preserve">   Количество часов в неделю - 1</w:t>
            </w:r>
          </w:p>
        </w:tc>
      </w:tr>
      <w:tr w:rsidR="007333D2" w:rsidRPr="00617BBB" w:rsidTr="007333D2">
        <w:trPr>
          <w:trHeight w:val="265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t xml:space="preserve">5. 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784C41">
            <w:pPr>
              <w:contextualSpacing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Требования к </w:t>
            </w:r>
            <w:r w:rsidR="00784C41">
              <w:rPr>
                <w:sz w:val="24"/>
                <w:szCs w:val="24"/>
                <w:lang w:val="ru-RU"/>
              </w:rPr>
              <w:t>результатам освоения учебного предмета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2" w:rsidRPr="00617BBB" w:rsidRDefault="00E82E2D" w:rsidP="00617BBB">
            <w:pPr>
              <w:ind w:left="142" w:right="142" w:firstLine="720"/>
              <w:contextualSpacing/>
              <w:jc w:val="both"/>
              <w:rPr>
                <w:i/>
                <w:iCs/>
                <w:sz w:val="24"/>
                <w:szCs w:val="24"/>
                <w:lang w:val="ru-RU"/>
              </w:rPr>
            </w:pPr>
            <w:r w:rsidRPr="00784C41">
              <w:rPr>
                <w:rFonts w:eastAsia="Calibri"/>
                <w:sz w:val="24"/>
                <w:szCs w:val="24"/>
                <w:lang w:val="ru-RU" w:eastAsia="en-US" w:bidi="ar-SA"/>
              </w:rPr>
              <w:t xml:space="preserve">В результате изучения астрономии на базовом уровне ученик должен </w:t>
            </w:r>
            <w:r>
              <w:rPr>
                <w:b/>
                <w:bCs/>
                <w:i/>
                <w:iCs/>
                <w:sz w:val="24"/>
                <w:szCs w:val="24"/>
                <w:lang w:val="ru-RU"/>
              </w:rPr>
              <w:t>з</w:t>
            </w:r>
            <w:r w:rsidR="007333D2"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>нать/понимать</w:t>
            </w:r>
            <w:r w:rsidR="007333D2" w:rsidRPr="00617BBB">
              <w:rPr>
                <w:i/>
                <w:iCs/>
                <w:sz w:val="24"/>
                <w:szCs w:val="24"/>
                <w:lang w:val="ru-RU"/>
              </w:rPr>
              <w:t>: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смысл понятий: геоцентрическая и гелиоцентрическая система, видимая звездная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величина, созвездие, противостояния и соединения планет, комета, астероид, метеор,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метеорит, 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метеороид</w:t>
            </w:r>
            <w:proofErr w:type="spellEnd"/>
            <w:r w:rsidRPr="00617BBB">
              <w:rPr>
                <w:sz w:val="24"/>
                <w:szCs w:val="24"/>
                <w:lang w:val="ru-RU"/>
              </w:rPr>
              <w:t>, планета, спутник, звезда, Солнечная система, Галактика, Вселенная,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всемирное и поясное время, внесолнечная планета (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экзопланета</w:t>
            </w:r>
            <w:proofErr w:type="spellEnd"/>
            <w:r w:rsidRPr="00617BBB">
              <w:rPr>
                <w:sz w:val="24"/>
                <w:szCs w:val="24"/>
                <w:lang w:val="ru-RU"/>
              </w:rPr>
              <w:t>), спектральная классификация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звезд, параллакс, реликтовое излучение, Большой Взрыв, черная дыра;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смысл физических величин: парсек, световой год, астрономическая единица, звездная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величина;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смысл физического закона Хаббла;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основные этапы освоения космического пространства;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гипотезы происхождения Солнечной системы;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основные характеристики и строение Солнца, солнечной атмосферы;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размеры Галактики, положение и период обращения Солнца относительно центра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Галактики;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>Уметь:</w:t>
            </w:r>
          </w:p>
          <w:p w:rsidR="007333D2" w:rsidRPr="00617BBB" w:rsidRDefault="007333D2" w:rsidP="00503B02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приводить примеры: роли астрономии в развитии цивилизации, использования методов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 xml:space="preserve">исследований в астрономии, различных диапазонов электромагнитных излучений </w:t>
            </w:r>
            <w:proofErr w:type="gramStart"/>
            <w:r w:rsidRPr="00617BBB">
              <w:rPr>
                <w:sz w:val="24"/>
                <w:szCs w:val="24"/>
                <w:lang w:val="ru-RU"/>
              </w:rPr>
              <w:t>для</w:t>
            </w:r>
            <w:proofErr w:type="gramEnd"/>
          </w:p>
          <w:p w:rsidR="007333D2" w:rsidRPr="00617BBB" w:rsidRDefault="007333D2" w:rsidP="00503B02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получения информации об объектах Вселенной, получения астрономической информации с помощью космических аппаратов и спектрального анализа, влияния солнечной активности на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Землю;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описывать и объяснять: различия календарей, условия наступления солнечных и</w:t>
            </w:r>
          </w:p>
          <w:p w:rsidR="007333D2" w:rsidRPr="00617BBB" w:rsidRDefault="007333D2" w:rsidP="00503B02">
            <w:pPr>
              <w:ind w:left="142"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lastRenderedPageBreak/>
              <w:t>лунных затмений, фазы Луны, суточные движения светил, причины возникновения приливов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и отливов; принцип действия оптического телескопа, взаимосвязь физико-химических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характеристик звезд с использованием диаграммы "цвет-светимость", физические причины,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определяющие равновесие звезд, источник энергии звезд и происхождение химических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элементов, красное смещение с помощью эффекта Доплера;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характеризовать особенности методов познания астрономии, основные элементы и</w:t>
            </w:r>
          </w:p>
          <w:p w:rsidR="007333D2" w:rsidRPr="00617BBB" w:rsidRDefault="007333D2" w:rsidP="00503B02">
            <w:pPr>
              <w:ind w:left="142"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свойства планет Солнечной системы, методы определения расстояний и линейных размеров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небесных тел, возможные пути эволюции звезд различной массы;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находить на небе основные созвездия Северного полушария, в том числе: Большая</w:t>
            </w:r>
          </w:p>
          <w:p w:rsidR="007333D2" w:rsidRPr="00617BBB" w:rsidRDefault="007333D2" w:rsidP="00503B02">
            <w:pPr>
              <w:ind w:left="142"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proofErr w:type="gramStart"/>
            <w:r w:rsidRPr="00617BBB">
              <w:rPr>
                <w:sz w:val="24"/>
                <w:szCs w:val="24"/>
                <w:lang w:val="ru-RU"/>
              </w:rPr>
              <w:t>Медведица, Малая Медведица, Волопас, Лебедь, Кассиопея, Орион; самые яркие звезды, в том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числе:</w:t>
            </w:r>
            <w:proofErr w:type="gramEnd"/>
            <w:r w:rsidRPr="00617BBB">
              <w:rPr>
                <w:sz w:val="24"/>
                <w:szCs w:val="24"/>
                <w:lang w:val="ru-RU"/>
              </w:rPr>
              <w:t xml:space="preserve"> Полярная звезда, Арктур, Вега, Капелла, Сириус, Бетельгейзе;</w:t>
            </w:r>
          </w:p>
          <w:p w:rsidR="007333D2" w:rsidRPr="00617BBB" w:rsidRDefault="007333D2" w:rsidP="00617BBB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использовать компьютерные приложения для определения положения Солнца, Луны и</w:t>
            </w:r>
          </w:p>
          <w:p w:rsidR="007333D2" w:rsidRPr="00617BBB" w:rsidRDefault="007333D2" w:rsidP="00503B02">
            <w:pPr>
              <w:ind w:right="142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звезд на любую дату и время суток для данного населенного пункта;</w:t>
            </w:r>
          </w:p>
          <w:p w:rsidR="007333D2" w:rsidRPr="00617BBB" w:rsidRDefault="007333D2" w:rsidP="00E82E2D">
            <w:pPr>
              <w:ind w:right="142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>Использовать приобретенные знания и умения в практической деятельности и</w:t>
            </w:r>
          </w:p>
          <w:p w:rsidR="007333D2" w:rsidRPr="00617BBB" w:rsidRDefault="007333D2" w:rsidP="00E82E2D">
            <w:pPr>
              <w:ind w:right="142"/>
              <w:contextualSpacing/>
              <w:jc w:val="both"/>
              <w:rPr>
                <w:b/>
                <w:bCs/>
                <w:sz w:val="24"/>
                <w:szCs w:val="24"/>
                <w:lang w:val="ru-RU"/>
              </w:rPr>
            </w:pPr>
            <w:r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 xml:space="preserve">повседневной жизни </w:t>
            </w:r>
            <w:proofErr w:type="gramStart"/>
            <w:r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>для</w:t>
            </w:r>
            <w:proofErr w:type="gramEnd"/>
            <w:r w:rsidRPr="00617BBB">
              <w:rPr>
                <w:b/>
                <w:bCs/>
                <w:i/>
                <w:iCs/>
                <w:sz w:val="24"/>
                <w:szCs w:val="24"/>
                <w:lang w:val="ru-RU"/>
              </w:rPr>
              <w:t>:</w:t>
            </w:r>
          </w:p>
          <w:p w:rsidR="007333D2" w:rsidRPr="00617BBB" w:rsidRDefault="007333D2" w:rsidP="00503B02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- понимания взаимосвязи астрономии с другими науками, в основе которых лежат знания</w:t>
            </w:r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617BBB">
              <w:rPr>
                <w:sz w:val="24"/>
                <w:szCs w:val="24"/>
                <w:lang w:val="ru-RU"/>
              </w:rPr>
              <w:t>по астрономии, отделение ее от лженаук;</w:t>
            </w:r>
          </w:p>
          <w:p w:rsidR="007333D2" w:rsidRPr="00503B02" w:rsidRDefault="007333D2" w:rsidP="00503B02">
            <w:pPr>
              <w:ind w:left="142" w:right="142" w:firstLine="720"/>
              <w:contextualSpacing/>
              <w:jc w:val="both"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 xml:space="preserve">- оценивания информации, содержащейся в сообщениях СМИ, Интернете, </w:t>
            </w:r>
            <w:proofErr w:type="spellStart"/>
            <w:r w:rsidRPr="00617BBB">
              <w:rPr>
                <w:sz w:val="24"/>
                <w:szCs w:val="24"/>
                <w:lang w:val="ru-RU"/>
              </w:rPr>
              <w:t>научнопопулярных</w:t>
            </w:r>
            <w:proofErr w:type="spellEnd"/>
            <w:r w:rsidR="00503B02">
              <w:rPr>
                <w:sz w:val="24"/>
                <w:szCs w:val="24"/>
                <w:lang w:val="ru-RU"/>
              </w:rPr>
              <w:t xml:space="preserve"> </w:t>
            </w:r>
            <w:r w:rsidRPr="00503B02">
              <w:rPr>
                <w:sz w:val="24"/>
                <w:szCs w:val="24"/>
                <w:lang w:val="ru-RU"/>
              </w:rPr>
              <w:t>статьях.</w:t>
            </w:r>
          </w:p>
        </w:tc>
      </w:tr>
      <w:tr w:rsidR="007333D2" w:rsidRPr="00617BBB" w:rsidTr="007333D2">
        <w:trPr>
          <w:trHeight w:val="983"/>
        </w:trPr>
        <w:tc>
          <w:tcPr>
            <w:tcW w:w="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</w:rPr>
            </w:pPr>
            <w:r w:rsidRPr="00617BBB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4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333D2" w:rsidRPr="00617BBB" w:rsidRDefault="007333D2" w:rsidP="00617BBB">
            <w:pPr>
              <w:contextualSpacing/>
              <w:rPr>
                <w:sz w:val="24"/>
                <w:szCs w:val="24"/>
                <w:lang w:val="ru-RU"/>
              </w:rPr>
            </w:pPr>
            <w:r w:rsidRPr="00617BBB">
              <w:rPr>
                <w:sz w:val="24"/>
                <w:szCs w:val="24"/>
                <w:lang w:val="ru-RU"/>
              </w:rPr>
              <w:t>Система оценки результатов, критерии освоения учебного материала</w:t>
            </w:r>
          </w:p>
        </w:tc>
        <w:tc>
          <w:tcPr>
            <w:tcW w:w="10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333D2" w:rsidRPr="00617BBB" w:rsidRDefault="007333D2" w:rsidP="00617BBB">
            <w:pPr>
              <w:pStyle w:val="a4"/>
              <w:ind w:right="142"/>
              <w:contextualSpacing/>
              <w:jc w:val="center"/>
              <w:rPr>
                <w:b/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устных ответов учащихся.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5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 xml:space="preserve">ставится в том случае, если учащийся показывает верное понимание физической сущности рассматриваемых явлений и закономерностей, законов и теорий, дает точное определение и истолкование основных понятий и законов, теорий, а также правильное определение физических величин, их единиц и способов измерения; правильно выполняет чертежи, схемы и графики; строит ответ по собственному плану, сопровождает рассказ новыми примерами, умеет применять знания в новой ситуации при выполнении практических заданий; может устанавливать связь между изучаемым и ранее изученным материалом по курсу физики, а также с </w:t>
            </w:r>
            <w:proofErr w:type="gramStart"/>
            <w:r w:rsidRPr="00617BBB">
              <w:rPr>
                <w:color w:val="000000"/>
                <w:lang w:val="ru-RU"/>
              </w:rPr>
              <w:t>материалом</w:t>
            </w:r>
            <w:proofErr w:type="gramEnd"/>
            <w:r w:rsidRPr="00617BBB">
              <w:rPr>
                <w:color w:val="000000"/>
                <w:lang w:val="ru-RU"/>
              </w:rPr>
              <w:t xml:space="preserve"> усвоенным при изучении других предметов.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4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в том случае, если ответ ученика удовлетворяет основным требованиям к ответу на оценку 5, но без использования собственного плана, новых примеров, без применения знаний в новой ситуации, без использования связей с ранее изученным материалом, усвоенным при изучении других предметов; если учащийся допустил одну ошибку или не более двух недочетов и может исправить их самостоятельно или с небольшой помощью учителя.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proofErr w:type="gramStart"/>
            <w:r w:rsidRPr="00617BBB">
              <w:rPr>
                <w:b/>
                <w:color w:val="000000"/>
                <w:lang w:val="ru-RU"/>
              </w:rPr>
              <w:lastRenderedPageBreak/>
              <w:t>Оценка 3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в том случае, если учащийся правильно понимает физическую сущность рассматриваемых явлений и закономерностей, но в ответе имеются отдельные пробелы в усвоении вопросов курса физики; не препятствует дальнейшему усвоению программного материала, умеет применять полученные знания при решении простых задач с использованием готовых формул, но затрудняется при решении задач, требующих преобразования некоторых формул;</w:t>
            </w:r>
            <w:proofErr w:type="gramEnd"/>
            <w:r w:rsidRPr="00617BBB">
              <w:rPr>
                <w:color w:val="000000"/>
                <w:lang w:val="ru-RU"/>
              </w:rPr>
              <w:t xml:space="preserve"> допустил не более одной грубой и одной негрубой ошибки, не более двух-трех негрубых недочетов.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2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в том случае, если учащийся не овладел основными знаниями в соответствии с требованиями и допустил больше ошибок и недочетов, чем необходимо для оценки 3.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lang w:val="ru-RU"/>
              </w:rPr>
            </w:pP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center"/>
              <w:rPr>
                <w:b/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письменных контрольных работ.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5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за работу, выполненную полностью без ошибок и недочетов.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4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за работу, выполненную полностью, но при наличии не более одной ошибки и одного недочета, не более трех недочетов.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3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за работу, выполненную на 2/3 всей работы правильно или при допущении не более одной грубой ошибки, не более трех негрубых ошибок, одной негрубой ошибки и трех недочетов, при наличии четырех-пяти недочетов.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color w:val="000000"/>
                <w:lang w:val="ru-RU"/>
              </w:rPr>
            </w:pPr>
            <w:r w:rsidRPr="00617BBB">
              <w:rPr>
                <w:b/>
                <w:color w:val="000000"/>
                <w:lang w:val="ru-RU"/>
              </w:rPr>
              <w:t>Оценка 2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ставится за работу,</w:t>
            </w:r>
            <w:r w:rsidRPr="00617BBB">
              <w:rPr>
                <w:color w:val="000000"/>
              </w:rPr>
              <w:t> </w:t>
            </w:r>
            <w:r w:rsidRPr="00617BBB">
              <w:rPr>
                <w:color w:val="000000"/>
                <w:lang w:val="ru-RU"/>
              </w:rPr>
              <w:t>в которой число ошибок и недочетов превысило норму для оценки 3 или правильно выполнено менее 2/3 работы.</w:t>
            </w:r>
          </w:p>
          <w:p w:rsidR="007333D2" w:rsidRPr="00617BBB" w:rsidRDefault="007333D2" w:rsidP="00617BBB">
            <w:pPr>
              <w:pStyle w:val="a4"/>
              <w:shd w:val="clear" w:color="auto" w:fill="FFFFFF"/>
              <w:contextualSpacing/>
              <w:jc w:val="both"/>
              <w:rPr>
                <w:lang w:val="ru-RU"/>
              </w:rPr>
            </w:pP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660"/>
              <w:contextualSpacing/>
              <w:jc w:val="center"/>
              <w:textAlignment w:val="baseline"/>
              <w:rPr>
                <w:lang w:val="ru-RU"/>
              </w:rPr>
            </w:pPr>
            <w:r w:rsidRPr="00617BBB">
              <w:rPr>
                <w:b/>
                <w:bCs/>
                <w:lang w:val="ru-RU"/>
              </w:rPr>
              <w:t>Выполнение заданий текущего контроля (тестовые работы)</w:t>
            </w: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660"/>
              <w:contextualSpacing/>
              <w:jc w:val="both"/>
              <w:textAlignment w:val="baseline"/>
              <w:rPr>
                <w:lang w:val="ru-RU"/>
              </w:rPr>
            </w:pPr>
            <w:r w:rsidRPr="00617BBB">
              <w:rPr>
                <w:b/>
                <w:bCs/>
                <w:lang w:val="ru-RU"/>
              </w:rPr>
              <w:t>Отметка «5»:</w:t>
            </w:r>
            <w:r w:rsidRPr="00617BBB">
              <w:rPr>
                <w:rStyle w:val="apple-converted-space"/>
              </w:rPr>
              <w:t> </w:t>
            </w:r>
            <w:r w:rsidRPr="00617BBB">
              <w:rPr>
                <w:lang w:val="ru-RU"/>
              </w:rPr>
              <w:t>ответ содержит 90–100% элементов знаний.</w:t>
            </w: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660"/>
              <w:contextualSpacing/>
              <w:jc w:val="both"/>
              <w:textAlignment w:val="baseline"/>
              <w:rPr>
                <w:lang w:val="ru-RU"/>
              </w:rPr>
            </w:pPr>
            <w:r w:rsidRPr="00617BBB">
              <w:rPr>
                <w:b/>
                <w:bCs/>
                <w:lang w:val="ru-RU"/>
              </w:rPr>
              <w:t>Отметка «4»:</w:t>
            </w:r>
            <w:r w:rsidRPr="00617BBB">
              <w:rPr>
                <w:rStyle w:val="apple-converted-space"/>
              </w:rPr>
              <w:t> </w:t>
            </w:r>
            <w:r w:rsidRPr="00617BBB">
              <w:rPr>
                <w:lang w:val="ru-RU"/>
              </w:rPr>
              <w:t>ответ содержит 70–89% элементов знаний.</w:t>
            </w: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660"/>
              <w:contextualSpacing/>
              <w:jc w:val="both"/>
              <w:textAlignment w:val="baseline"/>
              <w:rPr>
                <w:lang w:val="ru-RU"/>
              </w:rPr>
            </w:pPr>
            <w:r w:rsidRPr="00617BBB">
              <w:rPr>
                <w:b/>
                <w:bCs/>
                <w:lang w:val="ru-RU"/>
              </w:rPr>
              <w:t>Отметка «3»:</w:t>
            </w:r>
            <w:r w:rsidRPr="00617BBB">
              <w:rPr>
                <w:rStyle w:val="apple-converted-space"/>
              </w:rPr>
              <w:t> </w:t>
            </w:r>
            <w:r w:rsidRPr="00617BBB">
              <w:rPr>
                <w:lang w:val="ru-RU"/>
              </w:rPr>
              <w:t>ответ содержит 50–69% элементов знаний.</w:t>
            </w: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660"/>
              <w:contextualSpacing/>
              <w:jc w:val="both"/>
              <w:textAlignment w:val="baseline"/>
              <w:rPr>
                <w:lang w:val="ru-RU"/>
              </w:rPr>
            </w:pPr>
            <w:r w:rsidRPr="00617BBB">
              <w:rPr>
                <w:b/>
                <w:bCs/>
                <w:lang w:val="ru-RU"/>
              </w:rPr>
              <w:t>Отметка «2»:</w:t>
            </w:r>
            <w:r w:rsidRPr="00617BBB">
              <w:rPr>
                <w:rStyle w:val="apple-converted-space"/>
              </w:rPr>
              <w:t> </w:t>
            </w:r>
            <w:r w:rsidRPr="00617BBB">
              <w:rPr>
                <w:lang w:val="ru-RU"/>
              </w:rPr>
              <w:t>ответ содержит менее 50% элементов знаний</w:t>
            </w:r>
          </w:p>
          <w:p w:rsidR="007333D2" w:rsidRPr="00617BBB" w:rsidRDefault="007333D2" w:rsidP="00617BBB">
            <w:pPr>
              <w:pStyle w:val="a3"/>
              <w:shd w:val="clear" w:color="auto" w:fill="FFFFFF"/>
              <w:ind w:right="142" w:firstLine="709"/>
              <w:contextualSpacing/>
              <w:jc w:val="both"/>
              <w:textAlignment w:val="baseline"/>
              <w:rPr>
                <w:lang w:val="ru-RU"/>
              </w:rPr>
            </w:pPr>
          </w:p>
        </w:tc>
      </w:tr>
    </w:tbl>
    <w:p w:rsidR="007333D2" w:rsidRPr="00617BBB" w:rsidRDefault="007333D2" w:rsidP="00617BBB">
      <w:pPr>
        <w:contextualSpacing/>
        <w:rPr>
          <w:sz w:val="24"/>
          <w:szCs w:val="24"/>
        </w:rPr>
      </w:pPr>
    </w:p>
    <w:p w:rsidR="001D696E" w:rsidRPr="00617BBB" w:rsidRDefault="001D696E" w:rsidP="00617BBB">
      <w:pPr>
        <w:contextualSpacing/>
        <w:rPr>
          <w:sz w:val="24"/>
          <w:szCs w:val="24"/>
        </w:rPr>
      </w:pPr>
    </w:p>
    <w:sectPr w:rsidR="001D696E" w:rsidRPr="00617BBB" w:rsidSect="007333D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13970"/>
    <w:multiLevelType w:val="multilevel"/>
    <w:tmpl w:val="A01CF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4DDA7617"/>
    <w:multiLevelType w:val="multilevel"/>
    <w:tmpl w:val="5FBE834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FAC3D0F"/>
    <w:multiLevelType w:val="multilevel"/>
    <w:tmpl w:val="61D82B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709"/>
    <w:rsid w:val="001D696E"/>
    <w:rsid w:val="00503B02"/>
    <w:rsid w:val="00617BBB"/>
    <w:rsid w:val="007333D2"/>
    <w:rsid w:val="00784C41"/>
    <w:rsid w:val="008D7709"/>
    <w:rsid w:val="00CF1BB6"/>
    <w:rsid w:val="00E43DFA"/>
    <w:rsid w:val="00E82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3D2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33D2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Body Text"/>
    <w:basedOn w:val="a"/>
    <w:link w:val="a5"/>
    <w:uiPriority w:val="1"/>
    <w:semiHidden/>
    <w:unhideWhenUsed/>
    <w:qFormat/>
    <w:rsid w:val="007333D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333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99"/>
    <w:qFormat/>
    <w:rsid w:val="007333D2"/>
    <w:pPr>
      <w:spacing w:line="293" w:lineRule="exact"/>
      <w:ind w:left="6288" w:hanging="360"/>
    </w:pPr>
  </w:style>
  <w:style w:type="paragraph" w:customStyle="1" w:styleId="Default">
    <w:name w:val="Default"/>
    <w:uiPriority w:val="99"/>
    <w:qFormat/>
    <w:rsid w:val="007333D2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7333D2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7333D2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617B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BBB"/>
    <w:pPr>
      <w:widowControl w:val="0"/>
      <w:shd w:val="clear" w:color="auto" w:fill="FFFFFF"/>
      <w:spacing w:after="360" w:line="0" w:lineRule="atLeast"/>
    </w:pPr>
    <w:rPr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7333D2"/>
    <w:pPr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qFormat/>
    <w:rsid w:val="007333D2"/>
    <w:pPr>
      <w:spacing w:before="100" w:beforeAutospacing="1" w:after="100" w:afterAutospacing="1"/>
    </w:pPr>
    <w:rPr>
      <w:rFonts w:eastAsia="Batang"/>
      <w:sz w:val="24"/>
      <w:szCs w:val="24"/>
      <w:lang w:eastAsia="ko-KR" w:bidi="ar-SA"/>
    </w:rPr>
  </w:style>
  <w:style w:type="paragraph" w:styleId="a4">
    <w:name w:val="Body Text"/>
    <w:basedOn w:val="a"/>
    <w:link w:val="a5"/>
    <w:uiPriority w:val="1"/>
    <w:semiHidden/>
    <w:unhideWhenUsed/>
    <w:qFormat/>
    <w:rsid w:val="007333D2"/>
    <w:rPr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1"/>
    <w:semiHidden/>
    <w:rsid w:val="007333D2"/>
    <w:rPr>
      <w:rFonts w:ascii="Times New Roman" w:eastAsia="Times New Roman" w:hAnsi="Times New Roman" w:cs="Times New Roman"/>
      <w:sz w:val="24"/>
      <w:szCs w:val="24"/>
      <w:lang w:eastAsia="ru-RU" w:bidi="ru-RU"/>
    </w:rPr>
  </w:style>
  <w:style w:type="paragraph" w:styleId="a6">
    <w:name w:val="List Paragraph"/>
    <w:basedOn w:val="a"/>
    <w:uiPriority w:val="99"/>
    <w:qFormat/>
    <w:rsid w:val="007333D2"/>
    <w:pPr>
      <w:spacing w:line="293" w:lineRule="exact"/>
      <w:ind w:left="6288" w:hanging="360"/>
    </w:pPr>
  </w:style>
  <w:style w:type="paragraph" w:customStyle="1" w:styleId="Default">
    <w:name w:val="Default"/>
    <w:uiPriority w:val="99"/>
    <w:qFormat/>
    <w:rsid w:val="007333D2"/>
    <w:pPr>
      <w:spacing w:after="0" w:line="240" w:lineRule="auto"/>
    </w:pPr>
    <w:rPr>
      <w:rFonts w:ascii="Times New Roman" w:eastAsia="Batang" w:hAnsi="Times New Roman" w:cs="Times New Roman"/>
      <w:color w:val="000000"/>
      <w:sz w:val="24"/>
      <w:szCs w:val="24"/>
      <w:lang w:eastAsia="ru-RU"/>
    </w:rPr>
  </w:style>
  <w:style w:type="character" w:customStyle="1" w:styleId="apple-converted-space">
    <w:name w:val="apple-converted-space"/>
    <w:basedOn w:val="a0"/>
    <w:uiPriority w:val="99"/>
    <w:qFormat/>
    <w:rsid w:val="007333D2"/>
    <w:rPr>
      <w:rFonts w:ascii="Times New Roman" w:hAnsi="Times New Roman" w:cs="Times New Roman" w:hint="default"/>
    </w:rPr>
  </w:style>
  <w:style w:type="table" w:customStyle="1" w:styleId="TableNormal">
    <w:name w:val="Table Normal"/>
    <w:uiPriority w:val="2"/>
    <w:semiHidden/>
    <w:qFormat/>
    <w:rsid w:val="007333D2"/>
    <w:pPr>
      <w:spacing w:after="0" w:line="240" w:lineRule="auto"/>
    </w:pPr>
    <w:rPr>
      <w:sz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">
    <w:name w:val="Основной текст (2)_"/>
    <w:basedOn w:val="a0"/>
    <w:link w:val="20"/>
    <w:rsid w:val="00617BBB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17BBB"/>
    <w:pPr>
      <w:widowControl w:val="0"/>
      <w:shd w:val="clear" w:color="auto" w:fill="FFFFFF"/>
      <w:spacing w:after="360" w:line="0" w:lineRule="atLeast"/>
    </w:pPr>
    <w:rPr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672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43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5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3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4</Pages>
  <Words>1181</Words>
  <Characters>6733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5</cp:revision>
  <dcterms:created xsi:type="dcterms:W3CDTF">2019-08-08T05:39:00Z</dcterms:created>
  <dcterms:modified xsi:type="dcterms:W3CDTF">2019-08-16T07:48:00Z</dcterms:modified>
</cp:coreProperties>
</file>