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F7" w:rsidRPr="008400D9" w:rsidRDefault="00E21EF7" w:rsidP="00E21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 w:bidi="ru-RU"/>
        </w:rPr>
      </w:pPr>
      <w:r w:rsidRPr="008400D9">
        <w:rPr>
          <w:rFonts w:ascii="Times New Roman" w:hAnsi="Times New Roman"/>
          <w:b/>
          <w:sz w:val="28"/>
          <w:lang w:eastAsia="ru-RU" w:bidi="ru-RU"/>
        </w:rPr>
        <w:t>АННОТАЦИЯ</w:t>
      </w:r>
    </w:p>
    <w:p w:rsidR="00E21EF7" w:rsidRPr="008400D9" w:rsidRDefault="00E21EF7" w:rsidP="00E21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 w:bidi="ru-RU"/>
        </w:rPr>
      </w:pPr>
      <w:r w:rsidRPr="008400D9">
        <w:rPr>
          <w:rFonts w:ascii="Times New Roman" w:hAnsi="Times New Roman"/>
          <w:b/>
          <w:sz w:val="28"/>
          <w:lang w:eastAsia="ru-RU" w:bidi="ru-RU"/>
        </w:rPr>
        <w:t>к рабочей програ</w:t>
      </w:r>
      <w:r>
        <w:rPr>
          <w:rFonts w:ascii="Times New Roman" w:hAnsi="Times New Roman"/>
          <w:b/>
          <w:sz w:val="28"/>
          <w:lang w:eastAsia="ru-RU" w:bidi="ru-RU"/>
        </w:rPr>
        <w:t>мме по предмету «</w:t>
      </w:r>
      <w:r w:rsidRPr="00BD46AA">
        <w:rPr>
          <w:rFonts w:ascii="Times New Roman" w:hAnsi="Times New Roman"/>
          <w:b/>
          <w:color w:val="000000" w:themeColor="text1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/>
          <w:b/>
          <w:sz w:val="28"/>
          <w:lang w:eastAsia="ru-RU" w:bidi="ru-RU"/>
        </w:rPr>
        <w:t>» для 5-9</w:t>
      </w:r>
      <w:r w:rsidRPr="008400D9">
        <w:rPr>
          <w:rFonts w:ascii="Times New Roman" w:hAnsi="Times New Roman"/>
          <w:b/>
          <w:sz w:val="28"/>
          <w:lang w:eastAsia="ru-RU" w:bidi="ru-RU"/>
        </w:rPr>
        <w:t xml:space="preserve"> классов.</w:t>
      </w:r>
    </w:p>
    <w:p w:rsidR="00E21EF7" w:rsidRPr="008400D9" w:rsidRDefault="00E21EF7" w:rsidP="00E21EF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 w:bidi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255"/>
        <w:gridCol w:w="11198"/>
      </w:tblGrid>
      <w:tr w:rsidR="00E21EF7" w:rsidRPr="008400D9" w:rsidTr="00C808F4">
        <w:trPr>
          <w:trHeight w:val="1656"/>
        </w:trPr>
        <w:tc>
          <w:tcPr>
            <w:tcW w:w="473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255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Нормативно-правовая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база</w:t>
            </w:r>
            <w:proofErr w:type="spellEnd"/>
          </w:p>
        </w:tc>
        <w:tc>
          <w:tcPr>
            <w:tcW w:w="11198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Преподавание предмета «Основы духовно-нравственной культуры народов России» (далее – ОДНКНР) в общеобразовательных организациях регулируется рядом нормативных документов: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Федеральный уровень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1. Федеральный закон от 29.12.2012 № 273-03 «Об образовании в Российской Федерации» (с изм., внесёнными Федеральными законами от 04.06.2014 № 145-ФЗ. от 06.04.2015 № 68-ФЗ); - статья 87 «Особенности изучения основ духовно-нравственной культуры народов Российской Федерации»; - статья 28, п.2 («Образовательные организации свободны в определении содержания образования, выборе учебно-методического обеспечения»)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2. Приказ Министерства образования и науки Российской Федерации от 17.12.2010 № 1897 (в ред. Приказов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России от 29.12.2014 № 1644, от 31.12.2015 № 1577) «Об утверждении федерального государственного образовательного стандарта основного общего образования»;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3. Распоряжение Правительства РФ от 29 декабря 2014 г. №2765-р «Концепция Федеральной целевой программы развития образования на 2016 - 2020 годы».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4.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России от 08.06.2015 № 576. от 28.12.2015 № 1529, от 26.01.2016 № 38);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5. Приказ Минтруда России от 18.10.2013 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вступающий в силу с января 2017 г.;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6. Приказ Министерства образования и науки Российской Федерации от 30.08.2013 № 1015 (в 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7. Постановление Главного государственного санитарного врача Российской Федерации от 29.12.2010 № 189 (в ред. от 25.12.2013) «Об утверждении СанПиН 2.4.2.2821-10 «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Санитарноэпидемиологические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требования к условиям и организации обучения в общеобразовательных учреждениях»,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25.12.2013 № 72, Изменений № 3, утв. Постановлением Главного государственного санитарного врача РФ от 24.11.2015 № 81);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8. 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организации обучения и воспитания в организациях, осуществляющих 3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9. Приказ Министерства образования и науки Российской Федерации от 14.12.2009 № 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10. Письмо Департамента государственной политики в сфере общего образования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Минобрнауки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России от 29 апреля 2014 г. № 08-548 «О федеральном перечне учебников» (Приложение 1. «Учебники предметной области «Основы духовно-нравственной культуры народов России» для 4-5 классов»);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11. Приказ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12. Примерная основная образовательная программа основного общего образования // </w:t>
            </w:r>
            <w:hyperlink r:id="rId4" w:history="1">
              <w:r w:rsidRPr="00E21EF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</w:t>
              </w:r>
              <w:r w:rsidRPr="00E21EF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proofErr w:type="spellStart"/>
              <w:r w:rsidRPr="00E21EF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fgosreestr</w:t>
              </w:r>
              <w:proofErr w:type="spellEnd"/>
              <w:r w:rsidRPr="00E21EF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21EF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E21EF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</w:hyperlink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13. Письмо Министерства образования и науки РФ от 25.05.2015 г. № 08-761 «Об изучении предметной областей: «Основы религиозных культур и светской этики» и «Основы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духовнонравственной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культуры народов России»»;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14. Письмо Министерства образования и науки РФ от 07.08.2015г. № 08-1228 «Методические рекомендации по вопросам введения федерального государственного образовательного стандарта основного общего образования»;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15. Письмо Министерства образования и науки РФ от 28.10.15 № 08-1786 «О рабочих программах учебных предметов»;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16. Методические рекомендации «О внеурочной деятельности и реализации дополнительных общеобразовательных программ» от 14.12.15 №09-3564;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17. Письмо Департамента государственной политики в сфере общего образования Министерства образования и науки Российской Федерации от 14.04.2016 № 08-703 «Об использовании карт в образовательной деятельности»; 1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18. Письмо Министерства образования и науки РФ от 01.09.2016 г. № 08-1803 о реализации предметной области «Основы духовно-нравственной культуры народов России».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19. Письмо Министерства образования и науки РФ от 11 марта 2016 г. № ВК-452/07 "О введении ФГОС ОВЗ"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Региональный уровень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1. Постановление Правительства Республики Башкортостан от 21 февраля 2013 года №54 «О долгосрочной целевой программу «Развитие образования Республики Башкортостан» на 2013- 2017 годы».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2. Закон Республики Башкортостан «Об образовании в Республике Башкортостан» от 01 июля 2013 года №696-з. Принят государственным собранием – Курултаем Республики Башкортостан 27.05.2013 г. (с изменениями на 18.09.2015) (в редакции Законов Республики Башкортостан от 26.12.2014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171-з, от 27.02.2015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192-з, от 01.07.2015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253-з, от 18.09.2015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260-з).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3. Приказа Министерства образования Республики Башкортостан от 29.04.2015 г. № 905 «о рекомендуемых базисном учебном плане и примерных учебных планах для общеобразовательных организаций Республики Башкортостан на 2015-2016 учебный год.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4. Примерная образовательная программа по преподаванию предметной области «Основы духовно-нравственной культуры народов России» в 5-9 классах общеобразовательных организаций Республики Башкортостан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/[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Бенин В.Н. и др.]– Уфа: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Вагант, 2018. 176 с.</w:t>
            </w:r>
          </w:p>
        </w:tc>
      </w:tr>
      <w:tr w:rsidR="00E21EF7" w:rsidRPr="00E21EF7" w:rsidTr="00C808F4">
        <w:trPr>
          <w:trHeight w:val="827"/>
        </w:trPr>
        <w:tc>
          <w:tcPr>
            <w:tcW w:w="473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3255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УМК</w:t>
            </w:r>
          </w:p>
        </w:tc>
        <w:tc>
          <w:tcPr>
            <w:tcW w:w="11198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Виноградова Н.Ф. Основы духовно-нравственной культуры народов России. Методическое пособие для учителя. – М.: ВЕНТАНА-ГРАФ. 2015. 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Виноградова Н.Ф., Власенко В.И., Полякова А.В. Основы духовно-нравственной культуры народов России. 5 класс. – М.: ВЕНТАНА-ГРАФ. 2015.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Ворожейкина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Н.И., Заяц Д.В. Основы духовно-нравственной культуры народов России. Основы светской этики и мировых религиозных культур. 5 класс. – М.: Ассоциация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XXI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век, 2015.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Инновационный  учебно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-методический  комплекс  «История».  Модуль 5.3: Россия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Башкортостан – общность исторических судеб. – М.: Интеграция: Образование Наука, 2016. 264 с.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Кулаков А.Е и др. Основы буддийской культуры: книга для учителя. Методическое пособие. 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М., «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Этносфера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», 2013.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Кулаков А.Е. и др. Основы иудейской культуры: книга для учителя. Методическое пособие. 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М., «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Этносфера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», 2014.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Кулаков А.Е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и 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др.Основы</w:t>
            </w:r>
            <w:proofErr w:type="spellEnd"/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Исламской культуры:  книга  для  учителя. Методическое пособие М., «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Этносфера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», 2014</w:t>
            </w:r>
            <w:bookmarkStart w:id="0" w:name="page42"/>
            <w:bookmarkEnd w:id="0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Кулаков А.Е. Как рассказывать школьникам о религиях и религиозной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жизни./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/ Преподавание истории и обществознания в школе. 2010, №3.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Примерная образовательная программа по преподаванию предметной области «Основы духовно-нравственной культуры народов России» в 5-9 классах общеобразовательных организаций Республики Башкортостан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/[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Бенин В.Н. и др.]– Уфа: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Вагант, 2018. 176 с.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Программа курса к учебнику А.Н. Сахарова, К.А.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Кочегарова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«Основы духовно-нравственной культуры народов России. Основы религиозных культур народов России». 5 класс / автор-составитель М.Т.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Студеникин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 – М.: Русское слово-учебник, 2015. 32 с.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Рабочая программа к учебнику М.Т.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Студеникина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«Основы духовно-нравственной культуры России. Основы светской этики». 5 класс / автор-составитель М.Т.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Студеникин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 – М.: Русское слово. 2015. – 48 с.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Сахаров А.Н., Кочегаров К.А.,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Мухаметшин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Р.М. Основы духовно-нравственной культуры народов России. Основы религиозных культур народов России. 5 класс. – М.: Русское слово, 2015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Стрелова О., Пантелеев Э. Разнообразие мнений и искусство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спора.(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Обсуждаем скульптурную композицию «Дети – жертвы пороков взрослых». //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ж.История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 2015, №4</w:t>
            </w:r>
          </w:p>
          <w:p w:rsidR="00E21EF7" w:rsidRPr="00E21EF7" w:rsidRDefault="00E21EF7" w:rsidP="00E21EF7">
            <w:pPr>
              <w:tabs>
                <w:tab w:val="left" w:pos="2580"/>
                <w:tab w:val="left" w:pos="3340"/>
                <w:tab w:val="left" w:pos="4460"/>
                <w:tab w:val="left" w:pos="7360"/>
                <w:tab w:val="left" w:pos="8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Студеникин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>М.Т.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>Основы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>духовно-нравственной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>культуры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>России.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Основы светской этики. 5 класс. – М.: Русское слово, 2015.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Теплова Е.Ф. Решение методологических проблем в преподавании модульного курса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ОРКСЭ./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/Преподавание 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>истории в школе, 2016, №5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Шапошникова Т.Д., Костюкова Т.А. культура как ключевое понятие в преподавании предмета» Основы мировых религиозных культур и светской этики» // Преподавание истории в школе, 2015, №7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Примерная образовательная программа по преподаванию предметной области «Основы духовно-нравственной культуры народов России» в 5-9 классах общеобразовательных организаций Республики Башкортостан / Бенин В.Л. и др. –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Уфа :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, 2008. 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softHyphen/>
              <w:t>– 176 с.</w:t>
            </w:r>
          </w:p>
          <w:p w:rsidR="00E21EF7" w:rsidRPr="00E21EF7" w:rsidRDefault="00E21EF7" w:rsidP="00E2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Дополнительная литература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Башкиры / Народы и культуры / ответ. ред. Р.Г.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Кузеев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Е.С. Данилко – М.: Наука, 2015. 662 с.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Детские подвижные игры народов России, стран СНГ и Балтии. – М.: Диалог культур, 2013.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Иванов  В.А.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, 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Обыденнова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Г.Т. 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Древние  живописцы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Урала. 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–  Уфа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2012. – 72 с.</w:t>
            </w:r>
            <w:bookmarkStart w:id="1" w:name="page44"/>
            <w:bookmarkEnd w:id="1"/>
          </w:p>
          <w:p w:rsidR="00E21EF7" w:rsidRPr="00E21EF7" w:rsidRDefault="00E21EF7" w:rsidP="00E21EF7">
            <w:pPr>
              <w:tabs>
                <w:tab w:val="left" w:pos="2320"/>
                <w:tab w:val="left" w:pos="4240"/>
                <w:tab w:val="left" w:pos="5480"/>
                <w:tab w:val="left" w:pos="5960"/>
                <w:tab w:val="left" w:pos="6900"/>
                <w:tab w:val="left" w:pos="7960"/>
                <w:tab w:val="left" w:pos="8380"/>
                <w:tab w:val="left" w:pos="9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История башкирского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 xml:space="preserve">народа: в семи томах / Гл. ред. М.М.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Кульшарипов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. – М.;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СПб.;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Уфа, 2009–2012.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Ключевая М.А. Народные подвижные детские игры. Современный фольклорный сборник. – М.: Форум, Неолит, 2014.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Кутушев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Р.Р., Байков И.Ф. К истории государственной символики Башкортостана. – Уфа: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2011.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Марийцы. Историко-этнографические очерки. – Йошкар-Ола, 2005.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Мигранова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Э.В. Башкиры. Традиционная система питания: Историко- этнографическое исследование. – Уфа: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2012. 296 с.</w:t>
            </w:r>
            <w:bookmarkStart w:id="2" w:name="page45"/>
            <w:bookmarkEnd w:id="2"/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Уфа: страницы истории / сост. М.В. Агеева. – Уфа: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Китап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, 2006. / сост. М.В. Агеева. – Уфа: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Инеш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, 2016.</w:t>
            </w:r>
          </w:p>
          <w:p w:rsidR="00E21EF7" w:rsidRPr="00E21EF7" w:rsidRDefault="00E21EF7" w:rsidP="00E21EF7">
            <w:pPr>
              <w:tabs>
                <w:tab w:val="left" w:pos="2540"/>
                <w:tab w:val="left" w:pos="4140"/>
                <w:tab w:val="left" w:pos="6100"/>
                <w:tab w:val="left" w:pos="8220"/>
                <w:tab w:val="left" w:pos="8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Художники Республики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>Башкортостан: Альбом-каталог / авт.-сост. В.М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 Сорокина. – Уфа.</w:t>
            </w:r>
          </w:p>
          <w:p w:rsidR="00E21EF7" w:rsidRPr="00E21EF7" w:rsidRDefault="00E21EF7" w:rsidP="00E2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Электронные ресурсы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Для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эффективной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организации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ведения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курса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ОДНК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НР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могут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 </w:t>
            </w: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использоваться электронные </w:t>
            </w:r>
            <w:r w:rsidRPr="00E21EF7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образовательные ресурсы: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Костюкова Т. А., Воскресенский О. В., Савченко К. В. и др. Основы духовно-нравственной культуры народов России. Основы религиозных культур и светской этики. Основы православной культуры. 4 (4-5). ДРОФА [Электронный ресурс]. —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Электрон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дан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 — Режим доступа: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https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proofErr w:type="spellStart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drofa</w:t>
              </w:r>
              <w:proofErr w:type="spellEnd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-</w:t>
              </w:r>
              <w:proofErr w:type="spellStart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ventana</w:t>
              </w:r>
              <w:proofErr w:type="spellEnd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catalog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  <w:proofErr w:type="spellStart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predmet</w:t>
              </w:r>
              <w:proofErr w:type="spellEnd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-</w:t>
              </w:r>
              <w:proofErr w:type="spellStart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orkse</w:t>
              </w:r>
              <w:proofErr w:type="spellEnd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</w:hyperlink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Основы православной культуры. Издательский дом «1 сентября».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http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://</w:t>
              </w:r>
              <w:proofErr w:type="spellStart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vos</w:t>
              </w:r>
              <w:proofErr w:type="spellEnd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.1</w:t>
              </w:r>
              <w:proofErr w:type="spellStart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september</w:t>
              </w:r>
              <w:proofErr w:type="spellEnd"/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.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eastAsia="ru-RU" w:bidi="ru-RU"/>
                </w:rPr>
                <w:t>ru</w:t>
              </w:r>
              <w:r w:rsidRPr="00E21EF7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 w:bidi="ru-RU"/>
                </w:rPr>
                <w:t>/</w:t>
              </w:r>
            </w:hyperlink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  <w:t xml:space="preserve">-федеральный центр информационно-образовательных ресурсов -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fcior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edu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;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-единая коллекция цифровых образовательных ресурсов -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school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collection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edu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( раздел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«Культурно-историческое наследие» (произведения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Московской)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           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электронная гуманитарная библиотека -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gumfak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(содержит учебные пособия по философии, культурологии, истории, произведения классиков):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государственный музей истории религии -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gmir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(содержит материал по истории религий, искусству, имеется виртуальный музей для детей).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-           информация о религиозных организациях размещена на следующих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интернет-ресурсах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(информация о деятельности Православной церкви, календарные даты):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patriarchia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/ Официальный сайт Русской Православной Церкви (Московский Патриархат),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otdelro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/ Отдел религиозного образования и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катехизации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РПЦ;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muslim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Совет муфтиев России (содержит информацию о деятельности исламской мечети, календарных датах);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buddhism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Российская ассоциация буддистов;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feor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/ Федерация еврейских общин России.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           основные ресурсы сети общественного и правового характера, на которых могут обсуждаться важные вопросы в связи с апробацией комплексного курса: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        сайт Общественной палаты -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oprf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;</w:t>
            </w:r>
          </w:p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  сайт Уполномоченного по правам человека в Российской Федерации -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http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://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www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ombudsman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gov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ru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(и соответствующие сайты уполномоченных по правам человека).</w:t>
            </w:r>
          </w:p>
        </w:tc>
      </w:tr>
      <w:tr w:rsidR="00E21EF7" w:rsidRPr="00E21EF7" w:rsidTr="00C808F4">
        <w:trPr>
          <w:trHeight w:val="1131"/>
        </w:trPr>
        <w:tc>
          <w:tcPr>
            <w:tcW w:w="473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3255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Основные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цели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задачи</w:t>
            </w:r>
            <w:proofErr w:type="spellEnd"/>
          </w:p>
        </w:tc>
        <w:tc>
          <w:tcPr>
            <w:tcW w:w="11198" w:type="dxa"/>
          </w:tcPr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Основной целью</w:t>
            </w:r>
            <w:r w:rsidRPr="00E21EF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курса является формирование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культурообразующего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содержания духовно-нравственного воспитания. Посредством курса у школьников оформляются представления о вкладе разных этносов в становление культуры общества, о роли различных конфессий в формировании нравственных ценностей. Индивидуальная культура человека определяется не только принадлежностью к определенному этносу и конфессии, но и причастностью к накопленному человечеством культурному наследию.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  <w:t>Задачи курса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• совершенствование способности к восприятию духовно-нравственной культуры разных народов, к пониманию того, что человеческое общество и конкретный индивид могут существовать и развиваться, если каждый член общества стремится к нравственному самосовершенствованию, духовному саморазвитию;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• углубление знаний о том, что общечеловеческие ценности хранятся и передаются от поколения к поколению через этнические, культурные, семейные традиции, религиозные верования;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• расширение представлений о том, что духовно-нравственная культура современного человека является наследницей жизнедеятельности предков, восходит своими истоками к повседневной жизни, к эпосу, фольклору, народным праздникам, религиозным обрядам;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• формирование убеждений о том, что отношение к члену общества определяется не его принадлежностью к определенному этносу, религиозной конфессии, а нравственным характером поведения и деятельности, чувством любви к своей родине, уважения к народам, населяющим ее, их культуре и традициям.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Эти цели и задачи опираются на Постановление Правительства РФ от 29.12.2016 </w:t>
            </w: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N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1532 "Об утверждении государственной программы Российской Федерации "Реализация государственной национальной политики" которое утверждает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приоритеты и цели государственной национальной политики Российской Федерации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определенные Стратегией государственной национальной политики Российской Федерации на период до 2025 года. Среди них приоритетными направлениями являются в том числе: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обеспечение межнационального мира и согласия, гармонизация межнациональных (межэтнических) отношений;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укрепление единства и духовной общности многонационального народа Российской Федерации (российской нации);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сохранение и развитие этнокультурного многообразия народов России;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развитие системы образования,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гражданскопатриотического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воспитания подрастающего поколения.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В качестве духовно-нравственных ценностей выделены </w:t>
            </w:r>
            <w:proofErr w:type="gram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такие ценности</w:t>
            </w:r>
            <w:proofErr w:type="gram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вошедшие в «Стратегию национальной безопасности» как приоритет духовного над материальным, защита человеческой жизни, защита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      </w:r>
          </w:p>
        </w:tc>
      </w:tr>
      <w:tr w:rsidR="00E21EF7" w:rsidRPr="00E21EF7" w:rsidTr="00C808F4">
        <w:trPr>
          <w:trHeight w:val="983"/>
        </w:trPr>
        <w:tc>
          <w:tcPr>
            <w:tcW w:w="473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255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Количество часов на изучение дисциплины</w:t>
            </w:r>
          </w:p>
        </w:tc>
        <w:tc>
          <w:tcPr>
            <w:tcW w:w="11198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     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971"/>
              <w:gridCol w:w="992"/>
              <w:gridCol w:w="1134"/>
              <w:gridCol w:w="1134"/>
              <w:gridCol w:w="1134"/>
            </w:tblGrid>
            <w:tr w:rsidR="00E21EF7" w:rsidRPr="00E21EF7" w:rsidTr="00C808F4">
              <w:tc>
                <w:tcPr>
                  <w:tcW w:w="3281" w:type="dxa"/>
                </w:tcPr>
                <w:p w:rsidR="00E21EF7" w:rsidRPr="00E21EF7" w:rsidRDefault="00E21EF7" w:rsidP="00E21E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5класс</w:t>
                  </w:r>
                </w:p>
              </w:tc>
              <w:tc>
                <w:tcPr>
                  <w:tcW w:w="992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</w:tr>
            <w:tr w:rsidR="00E21EF7" w:rsidRPr="00E21EF7" w:rsidTr="00C808F4">
              <w:tc>
                <w:tcPr>
                  <w:tcW w:w="3281" w:type="dxa"/>
                </w:tcPr>
                <w:p w:rsidR="00E21EF7" w:rsidRPr="00E21EF7" w:rsidRDefault="00E21EF7" w:rsidP="00E21EF7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</w:rPr>
                  </w:pPr>
                  <w:r w:rsidRPr="00E21EF7">
                    <w:rPr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971" w:type="dxa"/>
                </w:tcPr>
                <w:p w:rsidR="00E21EF7" w:rsidRPr="00E21EF7" w:rsidRDefault="00E21EF7" w:rsidP="00E21EF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1 ч</w:t>
                  </w:r>
                </w:p>
              </w:tc>
              <w:tc>
                <w:tcPr>
                  <w:tcW w:w="992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0,5 ч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0,5 ч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 5 ч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ч</w:t>
                  </w:r>
                </w:p>
              </w:tc>
            </w:tr>
            <w:tr w:rsidR="00E21EF7" w:rsidRPr="00E21EF7" w:rsidTr="00C808F4">
              <w:tc>
                <w:tcPr>
                  <w:tcW w:w="3281" w:type="dxa"/>
                </w:tcPr>
                <w:p w:rsidR="00E21EF7" w:rsidRPr="00E21EF7" w:rsidRDefault="00E21EF7" w:rsidP="00E21EF7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</w:rPr>
                  </w:pPr>
                  <w:r w:rsidRPr="00E21EF7">
                    <w:rPr>
                      <w:b/>
                      <w:sz w:val="24"/>
                      <w:szCs w:val="24"/>
                    </w:rPr>
                    <w:t>Всего за год</w:t>
                  </w:r>
                </w:p>
              </w:tc>
              <w:tc>
                <w:tcPr>
                  <w:tcW w:w="971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 ч</w:t>
                  </w:r>
                </w:p>
              </w:tc>
              <w:tc>
                <w:tcPr>
                  <w:tcW w:w="992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ч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ч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ч</w:t>
                  </w:r>
                </w:p>
              </w:tc>
              <w:tc>
                <w:tcPr>
                  <w:tcW w:w="1134" w:type="dxa"/>
                </w:tcPr>
                <w:p w:rsidR="00E21EF7" w:rsidRPr="00E21EF7" w:rsidRDefault="00E21EF7" w:rsidP="00E21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21E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 ч</w:t>
                  </w:r>
                </w:p>
              </w:tc>
            </w:tr>
          </w:tbl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E21EF7" w:rsidRPr="00E21EF7" w:rsidTr="00C808F4">
        <w:trPr>
          <w:trHeight w:val="265"/>
        </w:trPr>
        <w:tc>
          <w:tcPr>
            <w:tcW w:w="473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5. </w:t>
            </w:r>
          </w:p>
        </w:tc>
        <w:tc>
          <w:tcPr>
            <w:tcW w:w="3255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Требования к уровню подготовки учащегося</w:t>
            </w:r>
          </w:p>
        </w:tc>
        <w:tc>
          <w:tcPr>
            <w:tcW w:w="11198" w:type="dxa"/>
          </w:tcPr>
          <w:p w:rsidR="00E21EF7" w:rsidRPr="00E21EF7" w:rsidRDefault="00E21EF7" w:rsidP="00E21E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>Личностные результаты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умение оценивать жизненные ситуации и поступки людей с точки зрения принятых в современном обществе норм и ценностей, отделять поступки человека от него самого;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способность объяснять и обосновывать с точки зрения принятых в современном обществе норм и ценностей, какие поступки считаются хорошими и плохими;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умение самостоятельно определять и формулировать универсальные правила поведения (основы общечеловеческих нравственных ценностей);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готовность опираясь на эти правила, осуществлять возможный выбор своих поступков в предложенных ситуациях;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– способность чувствовать ответственность за свой выбор; понимать, что человек всегда отвечает за свои поступки.</w:t>
            </w:r>
          </w:p>
          <w:p w:rsidR="00E21EF7" w:rsidRPr="00E21EF7" w:rsidRDefault="00E21EF7" w:rsidP="00E21E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E21E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>Метапредметные</w:t>
            </w:r>
            <w:proofErr w:type="spellEnd"/>
            <w:r w:rsidRPr="00E21E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 xml:space="preserve"> результаты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умение планировать и организовывать свою учебную и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готовность 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умение осуществлять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способность решать творческие и проблемные задачи, развивать логическое мышление; – развивать речь; 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- культуру поведения, ответственное отношение к своим поступкам. </w:t>
            </w:r>
          </w:p>
          <w:p w:rsidR="00E21EF7" w:rsidRDefault="00E21EF7" w:rsidP="00E21EF7">
            <w:pPr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E21EF7" w:rsidRPr="00E21EF7" w:rsidRDefault="00E21EF7" w:rsidP="00E21EF7">
            <w:pPr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bookmarkStart w:id="3" w:name="_GoBack"/>
            <w:bookmarkEnd w:id="3"/>
            <w:r w:rsidRPr="00E21EF7">
              <w:rPr>
                <w:rFonts w:ascii="Times New Roman" w:eastAsia="Batang" w:hAnsi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Предметные результаты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– воспитание способности к духовному развитию, нравственному самосовершенствованию;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– воспитание веротерпимости, уважительного отношения к религиозным чувствам, взглядам людей или их отсутствию;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–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потребительстве</w:t>
            </w:r>
            <w:proofErr w:type="spellEnd"/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;</w:t>
            </w:r>
          </w:p>
          <w:p w:rsidR="00E21EF7" w:rsidRPr="00E21EF7" w:rsidRDefault="00E21EF7" w:rsidP="00E21E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 xml:space="preserve"> –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ab/>
            </w:r>
          </w:p>
          <w:p w:rsidR="00E21EF7" w:rsidRPr="00E21EF7" w:rsidRDefault="00E21EF7" w:rsidP="00E21E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– понимание значения нравственности, веры и религии в жизни человека, семьи и общества;</w:t>
            </w:r>
          </w:p>
          <w:p w:rsidR="00E21EF7" w:rsidRPr="00E21EF7" w:rsidRDefault="00E21EF7" w:rsidP="00E21EF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– 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E21EF7" w:rsidRPr="00E21EF7" w:rsidTr="00C808F4">
        <w:trPr>
          <w:trHeight w:val="280"/>
        </w:trPr>
        <w:tc>
          <w:tcPr>
            <w:tcW w:w="473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3255" w:type="dxa"/>
          </w:tcPr>
          <w:p w:rsidR="00E21EF7" w:rsidRPr="00E21EF7" w:rsidRDefault="00E21EF7" w:rsidP="00E2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1198" w:type="dxa"/>
          </w:tcPr>
          <w:p w:rsidR="00E21EF7" w:rsidRPr="00E21EF7" w:rsidRDefault="00E21EF7" w:rsidP="00E2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b/>
                <w:sz w:val="24"/>
                <w:szCs w:val="24"/>
                <w:lang w:val="ru-RU" w:eastAsia="ru-RU" w:bidi="ru-RU"/>
              </w:rPr>
              <w:t>Реализация контроля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Образовательные результаты изучения данного курса могут быть выделены в рамках следующих форм контроля: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 текущий контроль (беседы с учащимися по изученным темам);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 тематический контроль (выполнение тестовых заданий);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- итоговый контроль в форме выполнения практических заданий (по разделам практики, выполнение заданий по анализу исторического источника, текста с развернутым ответом, где необходимо выбрать нужную информацию из текста, раскрыть его отдельные положения, соотнести сведения из текста со знаниями, полученными при изучении курса, высказывать и обосновывать собственное мнение).</w:t>
            </w:r>
          </w:p>
          <w:p w:rsidR="00E21EF7" w:rsidRPr="00E21EF7" w:rsidRDefault="00E21EF7" w:rsidP="00E2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 w:rsidRPr="00E21EF7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Итогом работы по данному курсу может быть самостоятельное написание реферата, выполнение проекта под руководством учителя или самостоятельно.</w:t>
            </w:r>
          </w:p>
        </w:tc>
      </w:tr>
    </w:tbl>
    <w:p w:rsidR="00873258" w:rsidRPr="00E21EF7" w:rsidRDefault="00873258" w:rsidP="00E21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3258" w:rsidRPr="00E21EF7" w:rsidSect="00E21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F7"/>
    <w:rsid w:val="00873258"/>
    <w:rsid w:val="00E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D891-6029-4258-9F02-7027186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1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EF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1september.ru/" TargetMode="External"/><Relationship Id="rId5" Type="http://schemas.openxmlformats.org/officeDocument/2006/relationships/hyperlink" Target="https://drofa-ventana.ru/catalog/predmet-orkse/" TargetMode="Externa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Башмакова</dc:creator>
  <cp:keywords/>
  <dc:description/>
  <cp:lastModifiedBy>Лиана Башмакова</cp:lastModifiedBy>
  <cp:revision>1</cp:revision>
  <dcterms:created xsi:type="dcterms:W3CDTF">2019-09-13T14:16:00Z</dcterms:created>
  <dcterms:modified xsi:type="dcterms:W3CDTF">2019-09-13T14:18:00Z</dcterms:modified>
</cp:coreProperties>
</file>