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9A" w:rsidRDefault="008E409A" w:rsidP="008E409A">
      <w:pPr>
        <w:jc w:val="center"/>
        <w:rPr>
          <w:b/>
          <w:sz w:val="24"/>
          <w:szCs w:val="24"/>
        </w:rPr>
      </w:pPr>
      <w:r w:rsidRPr="00CE1BEA">
        <w:rPr>
          <w:b/>
          <w:sz w:val="24"/>
          <w:szCs w:val="24"/>
        </w:rPr>
        <w:t>АННОТАЦИЯ</w:t>
      </w:r>
    </w:p>
    <w:p w:rsidR="008E409A" w:rsidRPr="008E409A" w:rsidRDefault="008E409A" w:rsidP="008E409A">
      <w:pPr>
        <w:jc w:val="center"/>
        <w:rPr>
          <w:b/>
          <w:sz w:val="24"/>
          <w:szCs w:val="24"/>
        </w:rPr>
      </w:pPr>
      <w:proofErr w:type="gramStart"/>
      <w:r w:rsidRPr="00CE1BEA">
        <w:rPr>
          <w:b/>
          <w:sz w:val="24"/>
          <w:szCs w:val="24"/>
        </w:rPr>
        <w:t>к</w:t>
      </w:r>
      <w:proofErr w:type="gramEnd"/>
      <w:r w:rsidRPr="00CE1BEA">
        <w:rPr>
          <w:b/>
          <w:sz w:val="24"/>
          <w:szCs w:val="24"/>
        </w:rPr>
        <w:t xml:space="preserve"> рабочей  программе по предмету «</w:t>
      </w:r>
      <w:r>
        <w:rPr>
          <w:b/>
          <w:sz w:val="24"/>
          <w:szCs w:val="24"/>
        </w:rPr>
        <w:t>Русский язык</w:t>
      </w:r>
      <w:r w:rsidRPr="00CE1BEA">
        <w:rPr>
          <w:b/>
          <w:sz w:val="24"/>
          <w:szCs w:val="24"/>
        </w:rPr>
        <w:t xml:space="preserve"> » для 5- 9 классов.</w:t>
      </w:r>
    </w:p>
    <w:tbl>
      <w:tblPr>
        <w:tblStyle w:val="a4"/>
        <w:tblW w:w="0" w:type="auto"/>
        <w:tblLook w:val="04A0" w:firstRow="1" w:lastRow="0" w:firstColumn="1" w:lastColumn="0" w:noHBand="0" w:noVBand="1"/>
      </w:tblPr>
      <w:tblGrid>
        <w:gridCol w:w="529"/>
        <w:gridCol w:w="2794"/>
        <w:gridCol w:w="11237"/>
      </w:tblGrid>
      <w:tr w:rsidR="008E409A" w:rsidTr="00A367A5">
        <w:tc>
          <w:tcPr>
            <w:tcW w:w="529" w:type="dxa"/>
          </w:tcPr>
          <w:p w:rsidR="008E409A" w:rsidRPr="00421A1C" w:rsidRDefault="008E409A" w:rsidP="00A367A5">
            <w:pPr>
              <w:rPr>
                <w:rFonts w:ascii="Times New Roman" w:hAnsi="Times New Roman"/>
                <w:sz w:val="24"/>
                <w:szCs w:val="24"/>
              </w:rPr>
            </w:pPr>
            <w:r w:rsidRPr="00421A1C">
              <w:rPr>
                <w:rFonts w:ascii="Times New Roman" w:hAnsi="Times New Roman"/>
                <w:sz w:val="24"/>
                <w:szCs w:val="24"/>
              </w:rPr>
              <w:t>1.</w:t>
            </w:r>
          </w:p>
        </w:tc>
        <w:tc>
          <w:tcPr>
            <w:tcW w:w="2794" w:type="dxa"/>
          </w:tcPr>
          <w:p w:rsidR="008E409A" w:rsidRDefault="008E409A" w:rsidP="00A367A5">
            <w:pPr>
              <w:rPr>
                <w:rFonts w:ascii="Times New Roman" w:hAnsi="Times New Roman"/>
                <w:b/>
                <w:sz w:val="28"/>
                <w:szCs w:val="28"/>
              </w:rPr>
            </w:pPr>
            <w:r>
              <w:t>Нормативно-правовая база</w:t>
            </w:r>
          </w:p>
        </w:tc>
        <w:tc>
          <w:tcPr>
            <w:tcW w:w="11237" w:type="dxa"/>
          </w:tcPr>
          <w:p w:rsidR="008E409A" w:rsidRDefault="008E409A" w:rsidP="00A367A5">
            <w:r>
              <w:t xml:space="preserve">Федеральный закон от 29 декабря 2012 года № 273-ФЗ «Об образовании в Российской Федерации» (с изменениями и дополнениями); </w:t>
            </w:r>
          </w:p>
          <w:p w:rsidR="008E409A" w:rsidRDefault="008E409A" w:rsidP="00A367A5">
            <w:r>
              <w:t xml:space="preserve">Федеральный государственный образовательный стандарт основного общего образования, утверждённый приказом Министерства образования Российской Федерации от 17.12.2010г № 1897 (с изменениями на 02.02.2016, приказ Министерства образования Российской Федерации от 31.12.2015г. №1577); </w:t>
            </w:r>
          </w:p>
          <w:p w:rsidR="008E409A" w:rsidRPr="00B0319A" w:rsidRDefault="008E409A" w:rsidP="00A367A5">
            <w:pPr>
              <w:widowControl w:val="0"/>
              <w:spacing w:after="0" w:line="274" w:lineRule="exact"/>
              <w:ind w:firstLine="740"/>
              <w:jc w:val="both"/>
              <w:rPr>
                <w:rFonts w:ascii="Times New Roman" w:hAnsi="Times New Roman"/>
                <w:color w:val="000000"/>
                <w:lang w:bidi="ru-RU"/>
              </w:rPr>
            </w:pPr>
            <w:r w:rsidRPr="00B0319A">
              <w:rPr>
                <w:rFonts w:ascii="Times New Roman" w:hAnsi="Times New Roman"/>
                <w:color w:val="000000"/>
                <w:lang w:bidi="ru-RU"/>
              </w:rPr>
              <w:t xml:space="preserve">Приказ Министерства образования и науки Российской Федерации от </w:t>
            </w:r>
            <w:proofErr w:type="gramStart"/>
            <w:r w:rsidRPr="00B0319A">
              <w:rPr>
                <w:rFonts w:ascii="Times New Roman" w:hAnsi="Times New Roman"/>
                <w:color w:val="000000"/>
                <w:lang w:bidi="ru-RU"/>
              </w:rPr>
              <w:t>31  марта</w:t>
            </w:r>
            <w:proofErr w:type="gramEnd"/>
            <w:r w:rsidRPr="00B0319A">
              <w:rPr>
                <w:rFonts w:ascii="Times New Roman" w:hAnsi="Times New Roman"/>
                <w:color w:val="000000"/>
                <w:lang w:bidi="ru-RU"/>
              </w:rPr>
              <w:t xml:space="preserve"> 2014 года </w:t>
            </w:r>
          </w:p>
          <w:p w:rsidR="008E409A" w:rsidRPr="00B0319A" w:rsidRDefault="008E409A" w:rsidP="00A367A5">
            <w:pPr>
              <w:widowControl w:val="0"/>
              <w:spacing w:after="0" w:line="274" w:lineRule="exact"/>
              <w:jc w:val="both"/>
              <w:rPr>
                <w:rFonts w:ascii="Times New Roman" w:hAnsi="Times New Roman"/>
                <w:color w:val="000000"/>
                <w:lang w:bidi="ru-RU"/>
              </w:rPr>
            </w:pPr>
            <w:r w:rsidRPr="00B0319A">
              <w:rPr>
                <w:rFonts w:ascii="Times New Roman" w:hAnsi="Times New Roman"/>
                <w:color w:val="000000"/>
                <w:lang w:bidi="ru-RU"/>
              </w:rPr>
              <w:t xml:space="preserve">    № 253 «Об </w:t>
            </w:r>
            <w:proofErr w:type="gramStart"/>
            <w:r w:rsidRPr="00B0319A">
              <w:rPr>
                <w:rFonts w:ascii="Times New Roman" w:hAnsi="Times New Roman"/>
                <w:color w:val="000000"/>
                <w:lang w:bidi="ru-RU"/>
              </w:rPr>
              <w:t>утверждении  федерального</w:t>
            </w:r>
            <w:proofErr w:type="gramEnd"/>
            <w:r w:rsidRPr="00B0319A">
              <w:rPr>
                <w:rFonts w:ascii="Times New Roman" w:hAnsi="Times New Roman"/>
                <w:color w:val="000000"/>
                <w:lang w:bidi="ru-RU"/>
              </w:rPr>
              <w:t xml:space="preserve"> перечня  учебников, рекомендуемых </w:t>
            </w:r>
          </w:p>
          <w:p w:rsidR="008E409A" w:rsidRPr="00B0319A" w:rsidRDefault="008E409A" w:rsidP="00A367A5">
            <w:pPr>
              <w:widowControl w:val="0"/>
              <w:spacing w:after="0" w:line="274" w:lineRule="exact"/>
              <w:jc w:val="both"/>
              <w:rPr>
                <w:rFonts w:ascii="Times New Roman" w:hAnsi="Times New Roman"/>
                <w:color w:val="000000"/>
                <w:lang w:bidi="ru-RU"/>
              </w:rPr>
            </w:pPr>
            <w:r w:rsidRPr="00B0319A">
              <w:rPr>
                <w:rFonts w:ascii="Times New Roman" w:hAnsi="Times New Roman"/>
                <w:color w:val="000000"/>
                <w:lang w:bidi="ru-RU"/>
              </w:rPr>
              <w:t xml:space="preserve">   </w:t>
            </w:r>
            <w:proofErr w:type="gramStart"/>
            <w:r w:rsidRPr="00B0319A">
              <w:rPr>
                <w:rFonts w:ascii="Times New Roman" w:hAnsi="Times New Roman"/>
                <w:color w:val="000000"/>
                <w:lang w:bidi="ru-RU"/>
              </w:rPr>
              <w:t>к</w:t>
            </w:r>
            <w:proofErr w:type="gramEnd"/>
            <w:r w:rsidRPr="00B0319A">
              <w:rPr>
                <w:rFonts w:ascii="Times New Roman" w:hAnsi="Times New Roman"/>
                <w:color w:val="000000"/>
                <w:lang w:bidi="ru-RU"/>
              </w:rPr>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409A" w:rsidRPr="00B0319A" w:rsidRDefault="008E409A" w:rsidP="00A367A5">
            <w:pPr>
              <w:widowControl w:val="0"/>
              <w:spacing w:after="0" w:line="274" w:lineRule="exact"/>
              <w:jc w:val="both"/>
              <w:rPr>
                <w:rFonts w:ascii="Times New Roman" w:hAnsi="Times New Roman"/>
                <w:color w:val="000000"/>
                <w:lang w:bidi="ru-RU"/>
              </w:rPr>
            </w:pPr>
            <w:r w:rsidRPr="00B0319A">
              <w:rPr>
                <w:rFonts w:ascii="Times New Roman" w:hAnsi="Times New Roman"/>
                <w:color w:val="000000"/>
                <w:lang w:bidi="ru-RU"/>
              </w:rPr>
              <w:t xml:space="preserve">          Приказ Министерства образования и науки Российской Федерации от </w:t>
            </w:r>
            <w:proofErr w:type="gramStart"/>
            <w:r w:rsidRPr="00B0319A">
              <w:rPr>
                <w:rFonts w:ascii="Times New Roman" w:hAnsi="Times New Roman"/>
                <w:color w:val="000000"/>
                <w:lang w:bidi="ru-RU"/>
              </w:rPr>
              <w:t>28  декабря</w:t>
            </w:r>
            <w:proofErr w:type="gramEnd"/>
            <w:r w:rsidRPr="00B0319A">
              <w:rPr>
                <w:rFonts w:ascii="Times New Roman" w:hAnsi="Times New Roman"/>
                <w:color w:val="000000"/>
                <w:lang w:bidi="ru-RU"/>
              </w:rPr>
              <w:t xml:space="preserve">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409A" w:rsidRDefault="008E409A" w:rsidP="00A367A5">
            <w:r>
              <w:t xml:space="preserve">СанПиН 2.4.2.2821-10, зарегистрированные в Министерстве юстиции Российской Федерации 03.03.2011г, регистрационный №19993 (с изменениями на 24.11.2015г.) </w:t>
            </w:r>
          </w:p>
          <w:p w:rsidR="008E409A" w:rsidRDefault="008E409A" w:rsidP="00A367A5">
            <w:pPr>
              <w:rPr>
                <w:rFonts w:ascii="Times New Roman" w:hAnsi="Times New Roman"/>
                <w:b/>
                <w:sz w:val="28"/>
                <w:szCs w:val="28"/>
              </w:rPr>
            </w:pPr>
            <w:r>
              <w:t xml:space="preserve">Программа по русскому языку для 5-9 классов основной школы составлена с использованием материалов ФГОС ООО, утвержденного приказом Министерства образования и науки Российской Федерации от 17 декабря 2010г.No1897 «Об утверждении федерального государственного образовательного стандарта основного общего образования», Примерной программы по русскому(родному) языку и рабочей программы к предметной линии учебников для 5-9 классов образовательной школы авторов </w:t>
            </w:r>
            <w:proofErr w:type="spellStart"/>
            <w:r>
              <w:t>Т.А.Ладыженской</w:t>
            </w:r>
            <w:proofErr w:type="spellEnd"/>
            <w:r>
              <w:t xml:space="preserve">, </w:t>
            </w:r>
            <w:proofErr w:type="spellStart"/>
            <w:r>
              <w:t>М.Т.Баранова</w:t>
            </w:r>
            <w:proofErr w:type="spellEnd"/>
            <w:r>
              <w:t xml:space="preserve">, </w:t>
            </w:r>
            <w:proofErr w:type="spellStart"/>
            <w:r>
              <w:t>Л.А.Тростенцовой</w:t>
            </w:r>
            <w:proofErr w:type="spellEnd"/>
            <w:r>
              <w:t xml:space="preserve"> и др.(Русский язык. Рабочие </w:t>
            </w:r>
            <w:proofErr w:type="gramStart"/>
            <w:r>
              <w:t>программы .Предметная</w:t>
            </w:r>
            <w:proofErr w:type="gramEnd"/>
            <w:r>
              <w:t xml:space="preserve"> линия учебников </w:t>
            </w:r>
            <w:proofErr w:type="spellStart"/>
            <w:r>
              <w:t>Т.А.Ладыженской</w:t>
            </w:r>
            <w:proofErr w:type="spellEnd"/>
            <w:r>
              <w:t xml:space="preserve">, </w:t>
            </w:r>
            <w:proofErr w:type="spellStart"/>
            <w:r>
              <w:t>М.Т.Баранова</w:t>
            </w:r>
            <w:proofErr w:type="spellEnd"/>
            <w:r>
              <w:t xml:space="preserve">, </w:t>
            </w:r>
            <w:proofErr w:type="spellStart"/>
            <w:r>
              <w:t>Л.А.Тростенцовой</w:t>
            </w:r>
            <w:proofErr w:type="spellEnd"/>
            <w:r>
              <w:t xml:space="preserve"> и др.-13-е изд.-М.:Просвещение,2016).</w:t>
            </w:r>
          </w:p>
        </w:tc>
      </w:tr>
      <w:tr w:rsidR="008E409A" w:rsidTr="00A367A5">
        <w:tc>
          <w:tcPr>
            <w:tcW w:w="529" w:type="dxa"/>
          </w:tcPr>
          <w:p w:rsidR="008E409A" w:rsidRPr="00421A1C" w:rsidRDefault="008E409A" w:rsidP="00A367A5">
            <w:pPr>
              <w:rPr>
                <w:rFonts w:ascii="Times New Roman" w:hAnsi="Times New Roman"/>
                <w:sz w:val="24"/>
                <w:szCs w:val="24"/>
              </w:rPr>
            </w:pPr>
            <w:r w:rsidRPr="00421A1C">
              <w:rPr>
                <w:rFonts w:ascii="Times New Roman" w:hAnsi="Times New Roman"/>
                <w:sz w:val="24"/>
                <w:szCs w:val="24"/>
              </w:rPr>
              <w:t>2.</w:t>
            </w:r>
          </w:p>
        </w:tc>
        <w:tc>
          <w:tcPr>
            <w:tcW w:w="2794" w:type="dxa"/>
          </w:tcPr>
          <w:p w:rsidR="008E409A" w:rsidRPr="00421A1C" w:rsidRDefault="008E409A" w:rsidP="00A367A5">
            <w:pPr>
              <w:rPr>
                <w:rFonts w:ascii="Times New Roman" w:hAnsi="Times New Roman"/>
                <w:sz w:val="24"/>
                <w:szCs w:val="24"/>
              </w:rPr>
            </w:pPr>
            <w:r w:rsidRPr="00421A1C">
              <w:rPr>
                <w:rFonts w:ascii="Times New Roman" w:hAnsi="Times New Roman"/>
                <w:sz w:val="24"/>
                <w:szCs w:val="24"/>
              </w:rPr>
              <w:t>УМК</w:t>
            </w:r>
          </w:p>
        </w:tc>
        <w:tc>
          <w:tcPr>
            <w:tcW w:w="11237" w:type="dxa"/>
          </w:tcPr>
          <w:p w:rsidR="008E409A" w:rsidRDefault="008E409A" w:rsidP="00A367A5">
            <w:pPr>
              <w:rPr>
                <w:rFonts w:ascii="Times New Roman" w:hAnsi="Times New Roman"/>
                <w:b/>
                <w:sz w:val="28"/>
                <w:szCs w:val="28"/>
              </w:rPr>
            </w:pPr>
            <w:r>
              <w:t xml:space="preserve">Для реализации рабочей программы используются учебники по русскому языку под редакцией </w:t>
            </w:r>
            <w:r w:rsidRPr="00784A15">
              <w:t xml:space="preserve">учебников </w:t>
            </w:r>
            <w:proofErr w:type="spellStart"/>
            <w:r w:rsidRPr="00784A15">
              <w:t>Т.А.Ладыженской</w:t>
            </w:r>
            <w:proofErr w:type="spellEnd"/>
            <w:r w:rsidRPr="00784A15">
              <w:t xml:space="preserve">, </w:t>
            </w:r>
            <w:proofErr w:type="spellStart"/>
            <w:r w:rsidRPr="00784A15">
              <w:t>М.Т.Баранова</w:t>
            </w:r>
            <w:proofErr w:type="spellEnd"/>
            <w:r w:rsidRPr="00784A15">
              <w:t xml:space="preserve">, </w:t>
            </w:r>
            <w:proofErr w:type="spellStart"/>
            <w:r w:rsidRPr="00784A15">
              <w:t>Л.А.Тростенцовой</w:t>
            </w:r>
            <w:proofErr w:type="spellEnd"/>
            <w:r w:rsidRPr="00784A15">
              <w:t xml:space="preserve"> и др.-13-е изд.-</w:t>
            </w:r>
            <w:proofErr w:type="gramStart"/>
            <w:r w:rsidRPr="00784A15">
              <w:t>М.:Просвещение</w:t>
            </w:r>
            <w:proofErr w:type="gramEnd"/>
            <w:r w:rsidRPr="00784A15">
              <w:t>,2016).</w:t>
            </w:r>
          </w:p>
        </w:tc>
      </w:tr>
      <w:tr w:rsidR="008E409A" w:rsidTr="00A367A5">
        <w:tc>
          <w:tcPr>
            <w:tcW w:w="529" w:type="dxa"/>
          </w:tcPr>
          <w:p w:rsidR="008E409A" w:rsidRPr="00421A1C" w:rsidRDefault="008E409A" w:rsidP="00A367A5">
            <w:pPr>
              <w:rPr>
                <w:rFonts w:ascii="Times New Roman" w:hAnsi="Times New Roman"/>
              </w:rPr>
            </w:pPr>
            <w:r w:rsidRPr="00421A1C">
              <w:rPr>
                <w:rFonts w:ascii="Times New Roman" w:hAnsi="Times New Roman"/>
              </w:rPr>
              <w:lastRenderedPageBreak/>
              <w:t>3.</w:t>
            </w:r>
          </w:p>
        </w:tc>
        <w:tc>
          <w:tcPr>
            <w:tcW w:w="2794" w:type="dxa"/>
          </w:tcPr>
          <w:p w:rsidR="008E409A" w:rsidRDefault="008E409A" w:rsidP="00A367A5">
            <w:pPr>
              <w:rPr>
                <w:rFonts w:ascii="Times New Roman" w:hAnsi="Times New Roman"/>
                <w:b/>
                <w:sz w:val="28"/>
                <w:szCs w:val="28"/>
              </w:rPr>
            </w:pPr>
            <w:r>
              <w:t>Основные цели и задачи</w:t>
            </w:r>
          </w:p>
        </w:tc>
        <w:tc>
          <w:tcPr>
            <w:tcW w:w="11237" w:type="dxa"/>
          </w:tcPr>
          <w:p w:rsidR="008E409A" w:rsidRDefault="008E409A" w:rsidP="00A367A5">
            <w:r>
              <w:t xml:space="preserve">Изучение русского языка на ступени основного общего образования направлено на достижение следующих целей: </w:t>
            </w:r>
          </w:p>
          <w:p w:rsidR="008E409A" w:rsidRDefault="008E409A" w:rsidP="00A367A5">
            <w: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8E409A" w:rsidRDefault="008E409A" w:rsidP="00A367A5">
            <w:pPr>
              <w:rPr>
                <w:rFonts w:ascii="Times New Roman" w:hAnsi="Times New Roman"/>
                <w:b/>
                <w:sz w:val="28"/>
                <w:szCs w:val="28"/>
              </w:rPr>
            </w:pPr>
            <w:r>
              <w:t xml:space="preserve">Задачи изучения: формирование языковой, коммуникативной, лингвистической и </w:t>
            </w:r>
            <w:proofErr w:type="spellStart"/>
            <w:r>
              <w:t>культуроведческой</w:t>
            </w:r>
            <w:proofErr w:type="spellEnd"/>
            <w:r>
              <w:t xml:space="preserve"> компетенции учащихся. Языковая компетентность (осведомлённость школьников в системе родного языка) реализуется в процессе решения следующих познавательных задач: освоение необходимых знаний о языке как знаковой системе и общественном явлении, овладение основными нормами русского литературного языка, обогащение словарного запаса и грамматического строя речи учащихся. Коммуникативная компетенция (осведомлённость школьников в особенностях функционирования родного языка в устной и письменной речи) реализуется в процессе решения следующих практических задач: формирования прочных орфографических и пунктуационных умений и навыков, обучения умению связно излагать свои мысли в устной и письменной форме. Лингвистическая компетенция - знания учащихся о самой науке «Русский язык», её разделах. </w:t>
            </w: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tc>
      </w:tr>
      <w:tr w:rsidR="008E409A" w:rsidTr="00A367A5">
        <w:tc>
          <w:tcPr>
            <w:tcW w:w="529" w:type="dxa"/>
          </w:tcPr>
          <w:p w:rsidR="008E409A" w:rsidRDefault="008E409A" w:rsidP="00A367A5">
            <w:pPr>
              <w:rPr>
                <w:rFonts w:ascii="Times New Roman" w:hAnsi="Times New Roman"/>
                <w:b/>
                <w:sz w:val="28"/>
                <w:szCs w:val="28"/>
              </w:rPr>
            </w:pPr>
            <w:r w:rsidRPr="00AE5A9A">
              <w:rPr>
                <w:rFonts w:ascii="Times New Roman" w:hAnsi="Times New Roman"/>
              </w:rPr>
              <w:t>4</w:t>
            </w:r>
            <w:r>
              <w:rPr>
                <w:rFonts w:ascii="Times New Roman" w:hAnsi="Times New Roman"/>
                <w:b/>
                <w:sz w:val="28"/>
                <w:szCs w:val="28"/>
              </w:rPr>
              <w:t>.</w:t>
            </w:r>
          </w:p>
        </w:tc>
        <w:tc>
          <w:tcPr>
            <w:tcW w:w="2794" w:type="dxa"/>
          </w:tcPr>
          <w:p w:rsidR="008E409A" w:rsidRDefault="008E409A" w:rsidP="00A367A5">
            <w:pPr>
              <w:rPr>
                <w:rFonts w:ascii="Times New Roman" w:hAnsi="Times New Roman"/>
                <w:b/>
                <w:sz w:val="28"/>
                <w:szCs w:val="28"/>
              </w:rPr>
            </w:pPr>
            <w:r>
              <w:t>Количество часов на изучение дисциплины</w:t>
            </w:r>
          </w:p>
        </w:tc>
        <w:tc>
          <w:tcPr>
            <w:tcW w:w="11237" w:type="dxa"/>
          </w:tcPr>
          <w:tbl>
            <w:tblPr>
              <w:tblStyle w:val="a4"/>
              <w:tblW w:w="0" w:type="auto"/>
              <w:tblLook w:val="04A0" w:firstRow="1" w:lastRow="0" w:firstColumn="1" w:lastColumn="0" w:noHBand="0" w:noVBand="1"/>
            </w:tblPr>
            <w:tblGrid>
              <w:gridCol w:w="1848"/>
              <w:gridCol w:w="1833"/>
              <w:gridCol w:w="1832"/>
              <w:gridCol w:w="1832"/>
              <w:gridCol w:w="1833"/>
              <w:gridCol w:w="1833"/>
            </w:tblGrid>
            <w:tr w:rsidR="008E409A" w:rsidTr="00A367A5">
              <w:tc>
                <w:tcPr>
                  <w:tcW w:w="1864" w:type="dxa"/>
                </w:tcPr>
                <w:p w:rsidR="008E409A" w:rsidRPr="00421A1C" w:rsidRDefault="008E409A" w:rsidP="00A367A5">
                  <w:pPr>
                    <w:rPr>
                      <w:rFonts w:ascii="Times New Roman" w:hAnsi="Times New Roman"/>
                      <w:b/>
                    </w:rPr>
                  </w:pPr>
                </w:p>
              </w:tc>
              <w:tc>
                <w:tcPr>
                  <w:tcW w:w="1864" w:type="dxa"/>
                </w:tcPr>
                <w:p w:rsidR="008E409A" w:rsidRPr="00421A1C" w:rsidRDefault="008E409A" w:rsidP="00A367A5">
                  <w:pPr>
                    <w:rPr>
                      <w:rFonts w:ascii="Times New Roman" w:hAnsi="Times New Roman"/>
                      <w:b/>
                    </w:rPr>
                  </w:pPr>
                  <w:r w:rsidRPr="00421A1C">
                    <w:rPr>
                      <w:rFonts w:ascii="Times New Roman" w:hAnsi="Times New Roman"/>
                      <w:b/>
                    </w:rPr>
                    <w:t>5 класс</w:t>
                  </w:r>
                </w:p>
              </w:tc>
              <w:tc>
                <w:tcPr>
                  <w:tcW w:w="1864" w:type="dxa"/>
                </w:tcPr>
                <w:p w:rsidR="008E409A" w:rsidRPr="00421A1C" w:rsidRDefault="008E409A" w:rsidP="00A367A5">
                  <w:pPr>
                    <w:rPr>
                      <w:rFonts w:ascii="Times New Roman" w:hAnsi="Times New Roman"/>
                      <w:b/>
                    </w:rPr>
                  </w:pPr>
                  <w:r w:rsidRPr="00421A1C">
                    <w:rPr>
                      <w:rFonts w:ascii="Times New Roman" w:hAnsi="Times New Roman"/>
                      <w:b/>
                    </w:rPr>
                    <w:t>6 класс</w:t>
                  </w:r>
                </w:p>
              </w:tc>
              <w:tc>
                <w:tcPr>
                  <w:tcW w:w="1864" w:type="dxa"/>
                </w:tcPr>
                <w:p w:rsidR="008E409A" w:rsidRPr="00421A1C" w:rsidRDefault="008E409A" w:rsidP="00A367A5">
                  <w:pPr>
                    <w:rPr>
                      <w:rFonts w:ascii="Times New Roman" w:hAnsi="Times New Roman"/>
                      <w:b/>
                    </w:rPr>
                  </w:pPr>
                  <w:r w:rsidRPr="00421A1C">
                    <w:rPr>
                      <w:rFonts w:ascii="Times New Roman" w:hAnsi="Times New Roman"/>
                      <w:b/>
                    </w:rPr>
                    <w:t>7 класс</w:t>
                  </w:r>
                </w:p>
              </w:tc>
              <w:tc>
                <w:tcPr>
                  <w:tcW w:w="1865" w:type="dxa"/>
                </w:tcPr>
                <w:p w:rsidR="008E409A" w:rsidRPr="00421A1C" w:rsidRDefault="008E409A" w:rsidP="00A367A5">
                  <w:pPr>
                    <w:rPr>
                      <w:rFonts w:ascii="Times New Roman" w:hAnsi="Times New Roman"/>
                      <w:b/>
                    </w:rPr>
                  </w:pPr>
                  <w:r w:rsidRPr="00421A1C">
                    <w:rPr>
                      <w:rFonts w:ascii="Times New Roman" w:hAnsi="Times New Roman"/>
                      <w:b/>
                    </w:rPr>
                    <w:t>8 класс</w:t>
                  </w:r>
                </w:p>
              </w:tc>
              <w:tc>
                <w:tcPr>
                  <w:tcW w:w="1865" w:type="dxa"/>
                </w:tcPr>
                <w:p w:rsidR="008E409A" w:rsidRPr="00421A1C" w:rsidRDefault="008E409A" w:rsidP="00A367A5">
                  <w:pPr>
                    <w:rPr>
                      <w:rFonts w:ascii="Times New Roman" w:hAnsi="Times New Roman"/>
                      <w:b/>
                    </w:rPr>
                  </w:pPr>
                  <w:r w:rsidRPr="00421A1C">
                    <w:rPr>
                      <w:rFonts w:ascii="Times New Roman" w:hAnsi="Times New Roman"/>
                      <w:b/>
                    </w:rPr>
                    <w:t>9 класс</w:t>
                  </w:r>
                </w:p>
              </w:tc>
            </w:tr>
            <w:tr w:rsidR="008E409A" w:rsidTr="00A367A5">
              <w:tc>
                <w:tcPr>
                  <w:tcW w:w="1864" w:type="dxa"/>
                </w:tcPr>
                <w:p w:rsidR="008E409A" w:rsidRDefault="008E409A" w:rsidP="00A367A5">
                  <w:pPr>
                    <w:rPr>
                      <w:rFonts w:ascii="Times New Roman" w:hAnsi="Times New Roman"/>
                      <w:b/>
                      <w:sz w:val="28"/>
                      <w:szCs w:val="28"/>
                    </w:rPr>
                  </w:pPr>
                  <w:r>
                    <w:t>Всего за год</w:t>
                  </w:r>
                </w:p>
              </w:tc>
              <w:tc>
                <w:tcPr>
                  <w:tcW w:w="1864" w:type="dxa"/>
                </w:tcPr>
                <w:p w:rsidR="008E409A" w:rsidRDefault="008E409A" w:rsidP="00A367A5">
                  <w:pPr>
                    <w:rPr>
                      <w:rFonts w:ascii="Times New Roman" w:hAnsi="Times New Roman"/>
                      <w:b/>
                      <w:sz w:val="28"/>
                      <w:szCs w:val="28"/>
                    </w:rPr>
                  </w:pPr>
                  <w:r>
                    <w:rPr>
                      <w:rFonts w:ascii="Times New Roman" w:hAnsi="Times New Roman"/>
                      <w:b/>
                      <w:sz w:val="28"/>
                      <w:szCs w:val="28"/>
                    </w:rPr>
                    <w:t>175</w:t>
                  </w:r>
                </w:p>
              </w:tc>
              <w:tc>
                <w:tcPr>
                  <w:tcW w:w="1864" w:type="dxa"/>
                </w:tcPr>
                <w:p w:rsidR="008E409A" w:rsidRDefault="008E409A" w:rsidP="00A367A5">
                  <w:pPr>
                    <w:rPr>
                      <w:rFonts w:ascii="Times New Roman" w:hAnsi="Times New Roman"/>
                      <w:b/>
                      <w:sz w:val="28"/>
                      <w:szCs w:val="28"/>
                    </w:rPr>
                  </w:pPr>
                  <w:r>
                    <w:rPr>
                      <w:rFonts w:ascii="Times New Roman" w:hAnsi="Times New Roman"/>
                      <w:b/>
                      <w:sz w:val="28"/>
                      <w:szCs w:val="28"/>
                    </w:rPr>
                    <w:t>210</w:t>
                  </w:r>
                </w:p>
              </w:tc>
              <w:tc>
                <w:tcPr>
                  <w:tcW w:w="1864" w:type="dxa"/>
                </w:tcPr>
                <w:p w:rsidR="008E409A" w:rsidRDefault="008E409A" w:rsidP="00A367A5">
                  <w:pPr>
                    <w:rPr>
                      <w:rFonts w:ascii="Times New Roman" w:hAnsi="Times New Roman"/>
                      <w:b/>
                      <w:sz w:val="28"/>
                      <w:szCs w:val="28"/>
                    </w:rPr>
                  </w:pPr>
                  <w:r>
                    <w:rPr>
                      <w:rFonts w:ascii="Times New Roman" w:hAnsi="Times New Roman"/>
                      <w:b/>
                      <w:sz w:val="28"/>
                      <w:szCs w:val="28"/>
                    </w:rPr>
                    <w:t>175</w:t>
                  </w:r>
                </w:p>
              </w:tc>
              <w:tc>
                <w:tcPr>
                  <w:tcW w:w="1865" w:type="dxa"/>
                </w:tcPr>
                <w:p w:rsidR="008E409A" w:rsidRDefault="008E409A" w:rsidP="00A367A5">
                  <w:pPr>
                    <w:rPr>
                      <w:rFonts w:ascii="Times New Roman" w:hAnsi="Times New Roman"/>
                      <w:b/>
                      <w:sz w:val="28"/>
                      <w:szCs w:val="28"/>
                    </w:rPr>
                  </w:pPr>
                  <w:r>
                    <w:rPr>
                      <w:rFonts w:ascii="Times New Roman" w:hAnsi="Times New Roman"/>
                      <w:b/>
                      <w:sz w:val="28"/>
                      <w:szCs w:val="28"/>
                    </w:rPr>
                    <w:t>102</w:t>
                  </w:r>
                </w:p>
              </w:tc>
              <w:tc>
                <w:tcPr>
                  <w:tcW w:w="1865" w:type="dxa"/>
                </w:tcPr>
                <w:p w:rsidR="008E409A" w:rsidRDefault="008E409A" w:rsidP="00A367A5">
                  <w:pPr>
                    <w:rPr>
                      <w:rFonts w:ascii="Times New Roman" w:hAnsi="Times New Roman"/>
                      <w:b/>
                      <w:sz w:val="28"/>
                      <w:szCs w:val="28"/>
                    </w:rPr>
                  </w:pPr>
                  <w:r>
                    <w:rPr>
                      <w:rFonts w:ascii="Times New Roman" w:hAnsi="Times New Roman"/>
                      <w:b/>
                      <w:sz w:val="28"/>
                      <w:szCs w:val="28"/>
                    </w:rPr>
                    <w:t>102</w:t>
                  </w:r>
                </w:p>
              </w:tc>
            </w:tr>
            <w:tr w:rsidR="008E409A" w:rsidTr="00A367A5">
              <w:tc>
                <w:tcPr>
                  <w:tcW w:w="1864" w:type="dxa"/>
                </w:tcPr>
                <w:p w:rsidR="008E409A" w:rsidRDefault="008E409A" w:rsidP="00A367A5">
                  <w:pPr>
                    <w:rPr>
                      <w:rFonts w:ascii="Times New Roman" w:hAnsi="Times New Roman"/>
                      <w:b/>
                      <w:sz w:val="28"/>
                      <w:szCs w:val="28"/>
                    </w:rPr>
                  </w:pPr>
                  <w:r>
                    <w:lastRenderedPageBreak/>
                    <w:t>Количество часов в неделю</w:t>
                  </w:r>
                </w:p>
              </w:tc>
              <w:tc>
                <w:tcPr>
                  <w:tcW w:w="1864" w:type="dxa"/>
                </w:tcPr>
                <w:p w:rsidR="008E409A" w:rsidRDefault="008E409A" w:rsidP="00A367A5">
                  <w:pPr>
                    <w:rPr>
                      <w:rFonts w:ascii="Times New Roman" w:hAnsi="Times New Roman"/>
                      <w:b/>
                      <w:sz w:val="28"/>
                      <w:szCs w:val="28"/>
                    </w:rPr>
                  </w:pPr>
                  <w:r>
                    <w:rPr>
                      <w:rFonts w:ascii="Times New Roman" w:hAnsi="Times New Roman"/>
                      <w:b/>
                      <w:sz w:val="28"/>
                      <w:szCs w:val="28"/>
                    </w:rPr>
                    <w:t>5</w:t>
                  </w:r>
                </w:p>
              </w:tc>
              <w:tc>
                <w:tcPr>
                  <w:tcW w:w="1864" w:type="dxa"/>
                </w:tcPr>
                <w:p w:rsidR="008E409A" w:rsidRDefault="008E409A" w:rsidP="00A367A5">
                  <w:pPr>
                    <w:rPr>
                      <w:rFonts w:ascii="Times New Roman" w:hAnsi="Times New Roman"/>
                      <w:b/>
                      <w:sz w:val="28"/>
                      <w:szCs w:val="28"/>
                    </w:rPr>
                  </w:pPr>
                  <w:r>
                    <w:rPr>
                      <w:rFonts w:ascii="Times New Roman" w:hAnsi="Times New Roman"/>
                      <w:b/>
                      <w:sz w:val="28"/>
                      <w:szCs w:val="28"/>
                    </w:rPr>
                    <w:t>6</w:t>
                  </w:r>
                </w:p>
              </w:tc>
              <w:tc>
                <w:tcPr>
                  <w:tcW w:w="1864" w:type="dxa"/>
                </w:tcPr>
                <w:p w:rsidR="008E409A" w:rsidRDefault="008E409A" w:rsidP="00A367A5">
                  <w:pPr>
                    <w:rPr>
                      <w:rFonts w:ascii="Times New Roman" w:hAnsi="Times New Roman"/>
                      <w:b/>
                      <w:sz w:val="28"/>
                      <w:szCs w:val="28"/>
                    </w:rPr>
                  </w:pPr>
                  <w:r>
                    <w:rPr>
                      <w:rFonts w:ascii="Times New Roman" w:hAnsi="Times New Roman"/>
                      <w:b/>
                      <w:sz w:val="28"/>
                      <w:szCs w:val="28"/>
                    </w:rPr>
                    <w:t>5</w:t>
                  </w:r>
                </w:p>
              </w:tc>
              <w:tc>
                <w:tcPr>
                  <w:tcW w:w="1865" w:type="dxa"/>
                </w:tcPr>
                <w:p w:rsidR="008E409A" w:rsidRDefault="008E409A" w:rsidP="00A367A5">
                  <w:pPr>
                    <w:rPr>
                      <w:rFonts w:ascii="Times New Roman" w:hAnsi="Times New Roman"/>
                      <w:b/>
                      <w:sz w:val="28"/>
                      <w:szCs w:val="28"/>
                    </w:rPr>
                  </w:pPr>
                  <w:r>
                    <w:rPr>
                      <w:rFonts w:ascii="Times New Roman" w:hAnsi="Times New Roman"/>
                      <w:b/>
                      <w:sz w:val="28"/>
                      <w:szCs w:val="28"/>
                    </w:rPr>
                    <w:t>3</w:t>
                  </w:r>
                </w:p>
                <w:p w:rsidR="008E409A" w:rsidRDefault="008E409A" w:rsidP="00A367A5">
                  <w:pPr>
                    <w:rPr>
                      <w:rFonts w:ascii="Times New Roman" w:hAnsi="Times New Roman"/>
                      <w:b/>
                      <w:sz w:val="28"/>
                      <w:szCs w:val="28"/>
                    </w:rPr>
                  </w:pPr>
                </w:p>
              </w:tc>
              <w:tc>
                <w:tcPr>
                  <w:tcW w:w="1865" w:type="dxa"/>
                </w:tcPr>
                <w:p w:rsidR="008E409A" w:rsidRDefault="008E409A" w:rsidP="00A367A5">
                  <w:pPr>
                    <w:rPr>
                      <w:rFonts w:ascii="Times New Roman" w:hAnsi="Times New Roman"/>
                      <w:b/>
                      <w:sz w:val="28"/>
                      <w:szCs w:val="28"/>
                    </w:rPr>
                  </w:pPr>
                  <w:r>
                    <w:rPr>
                      <w:rFonts w:ascii="Times New Roman" w:hAnsi="Times New Roman"/>
                      <w:b/>
                      <w:sz w:val="28"/>
                      <w:szCs w:val="28"/>
                    </w:rPr>
                    <w:t>3</w:t>
                  </w:r>
                </w:p>
              </w:tc>
            </w:tr>
          </w:tbl>
          <w:p w:rsidR="008E409A" w:rsidRDefault="008E409A" w:rsidP="00A367A5">
            <w:pPr>
              <w:rPr>
                <w:rFonts w:ascii="Times New Roman" w:hAnsi="Times New Roman"/>
                <w:b/>
                <w:sz w:val="28"/>
                <w:szCs w:val="28"/>
              </w:rPr>
            </w:pPr>
          </w:p>
        </w:tc>
      </w:tr>
      <w:tr w:rsidR="008E409A" w:rsidTr="00A367A5">
        <w:tc>
          <w:tcPr>
            <w:tcW w:w="529" w:type="dxa"/>
          </w:tcPr>
          <w:p w:rsidR="008E409A" w:rsidRDefault="008E409A" w:rsidP="00A367A5">
            <w:pPr>
              <w:rPr>
                <w:rFonts w:ascii="Times New Roman" w:hAnsi="Times New Roman"/>
              </w:rPr>
            </w:pPr>
            <w:r>
              <w:rPr>
                <w:rFonts w:ascii="Times New Roman" w:hAnsi="Times New Roman"/>
              </w:rPr>
              <w:lastRenderedPageBreak/>
              <w:t>5.</w:t>
            </w:r>
          </w:p>
        </w:tc>
        <w:tc>
          <w:tcPr>
            <w:tcW w:w="2794" w:type="dxa"/>
          </w:tcPr>
          <w:p w:rsidR="008E409A" w:rsidRDefault="008E409A" w:rsidP="00A367A5">
            <w:r>
              <w:t>Требования к уровню подготовки учащегося</w:t>
            </w:r>
          </w:p>
        </w:tc>
        <w:tc>
          <w:tcPr>
            <w:tcW w:w="11237" w:type="dxa"/>
          </w:tcPr>
          <w:p w:rsidR="008E409A" w:rsidRPr="001D491F" w:rsidRDefault="008E409A" w:rsidP="008E409A">
            <w:pPr>
              <w:pStyle w:val="a3"/>
              <w:rPr>
                <w:rFonts w:ascii="Times New Roman" w:hAnsi="Times New Roman"/>
                <w:b/>
                <w:sz w:val="24"/>
                <w:szCs w:val="24"/>
              </w:rPr>
            </w:pPr>
            <w:r>
              <w:rPr>
                <w:rFonts w:ascii="Times New Roman" w:hAnsi="Times New Roman"/>
                <w:sz w:val="24"/>
                <w:szCs w:val="24"/>
              </w:rPr>
              <w:t xml:space="preserve">         </w:t>
            </w:r>
            <w:r w:rsidRPr="001D491F">
              <w:rPr>
                <w:rFonts w:ascii="Times New Roman" w:hAnsi="Times New Roman"/>
                <w:sz w:val="24"/>
                <w:szCs w:val="24"/>
              </w:rPr>
              <w:t xml:space="preserve"> </w:t>
            </w:r>
            <w:r>
              <w:rPr>
                <w:rFonts w:ascii="Times New Roman" w:hAnsi="Times New Roman"/>
                <w:b/>
                <w:sz w:val="24"/>
                <w:szCs w:val="24"/>
              </w:rPr>
              <w:t>Л</w:t>
            </w:r>
            <w:r w:rsidRPr="001D491F">
              <w:rPr>
                <w:rFonts w:ascii="Times New Roman" w:hAnsi="Times New Roman"/>
                <w:b/>
                <w:sz w:val="24"/>
                <w:szCs w:val="24"/>
              </w:rPr>
              <w:t>ичностные результаты</w:t>
            </w:r>
            <w:r>
              <w:rPr>
                <w:rFonts w:ascii="Times New Roman" w:hAnsi="Times New Roman"/>
                <w:b/>
                <w:sz w:val="24"/>
                <w:szCs w:val="24"/>
              </w:rPr>
              <w:t>:</w:t>
            </w:r>
          </w:p>
          <w:p w:rsidR="008E409A" w:rsidRPr="00E01178" w:rsidRDefault="008E409A" w:rsidP="008E409A">
            <w:pPr>
              <w:pStyle w:val="Default"/>
            </w:pPr>
            <w:r w:rsidRPr="00E02AAB">
              <w:t xml:space="preserve"> </w:t>
            </w:r>
            <w:r w:rsidRPr="00E01178">
              <w:t xml:space="preserve">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8E409A" w:rsidRPr="00E01178" w:rsidRDefault="008E409A" w:rsidP="008E409A">
            <w:pPr>
              <w:pStyle w:val="Default"/>
            </w:pPr>
            <w:r w:rsidRPr="00E01178">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w:t>
            </w:r>
            <w:r>
              <w:t>познавательных интересов, а так</w:t>
            </w:r>
            <w:r w:rsidRPr="00E01178">
              <w:t xml:space="preserve">же на основе формирования уважительного отношения к труду, развития опыта участия в социально значимом труде; </w:t>
            </w:r>
          </w:p>
          <w:p w:rsidR="008E409A" w:rsidRPr="00E01178" w:rsidRDefault="008E409A" w:rsidP="008E409A">
            <w:pPr>
              <w:pStyle w:val="Default"/>
            </w:pPr>
            <w:r w:rsidRPr="00E01178">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E409A" w:rsidRPr="00E01178" w:rsidRDefault="008E409A" w:rsidP="008E409A">
            <w:pPr>
              <w:pStyle w:val="Default"/>
            </w:pPr>
            <w:r w:rsidRPr="00E01178">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w:t>
            </w:r>
            <w:r>
              <w:t>традициям, языкам, ценностям на</w:t>
            </w:r>
            <w:r w:rsidRPr="00E01178">
              <w:t xml:space="preserve">родов России и народов мира; готовности и способности вести диалог с другими людьми и достигать в нем взаимопонимания; </w:t>
            </w:r>
          </w:p>
          <w:p w:rsidR="008E409A" w:rsidRPr="00E01178" w:rsidRDefault="008E409A" w:rsidP="008E409A">
            <w:pPr>
              <w:pStyle w:val="Default"/>
            </w:pPr>
            <w:r w:rsidRPr="00E01178">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8E409A" w:rsidRPr="00E01178" w:rsidRDefault="008E409A" w:rsidP="008E409A">
            <w:pPr>
              <w:pStyle w:val="Default"/>
            </w:pPr>
            <w:r w:rsidRPr="00E01178">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E409A" w:rsidRPr="00E01178" w:rsidRDefault="008E409A" w:rsidP="008E409A">
            <w:pPr>
              <w:pStyle w:val="Default"/>
            </w:pPr>
            <w:r w:rsidRPr="00E01178">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E409A" w:rsidRPr="00E01178" w:rsidRDefault="008E409A" w:rsidP="008E409A">
            <w:pPr>
              <w:pStyle w:val="Default"/>
            </w:pPr>
            <w:r w:rsidRPr="00E01178">
              <w:lastRenderedPageBreak/>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E409A" w:rsidRPr="00E01178" w:rsidRDefault="008E409A" w:rsidP="008E409A">
            <w:pPr>
              <w:pStyle w:val="a3"/>
              <w:ind w:right="425"/>
              <w:rPr>
                <w:rFonts w:ascii="Times New Roman" w:hAnsi="Times New Roman"/>
                <w:sz w:val="24"/>
                <w:szCs w:val="24"/>
              </w:rPr>
            </w:pPr>
            <w:r w:rsidRPr="00E01178">
              <w:rPr>
                <w:rFonts w:ascii="Times New Roman" w:hAnsi="Times New Roman"/>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8E409A" w:rsidRPr="00E01178" w:rsidRDefault="008E409A" w:rsidP="008E409A">
            <w:pPr>
              <w:pStyle w:val="Default"/>
            </w:pPr>
            <w:r w:rsidRPr="00E01178">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E409A" w:rsidRPr="001D491F" w:rsidRDefault="008E409A" w:rsidP="008E409A">
            <w:pPr>
              <w:pStyle w:val="Default"/>
            </w:pPr>
            <w:r w:rsidRPr="00E01178">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E409A" w:rsidRPr="00900F60" w:rsidRDefault="008E409A" w:rsidP="008E409A">
            <w:pPr>
              <w:pStyle w:val="a3"/>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4) умение оценивать правильность выполнения учебной задачи, собственные возможности ее решения;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8) смысловое чтение;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lastRenderedPageBreak/>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E409A" w:rsidRPr="005F6257" w:rsidRDefault="008E409A" w:rsidP="008E409A">
            <w:pPr>
              <w:pStyle w:val="a3"/>
              <w:rPr>
                <w:rFonts w:ascii="Times New Roman" w:hAnsi="Times New Roman"/>
                <w:sz w:val="24"/>
                <w:szCs w:val="24"/>
              </w:rPr>
            </w:pPr>
            <w:r w:rsidRPr="005F6257">
              <w:rPr>
                <w:rFonts w:ascii="Times New Roman" w:hAnsi="Times New Roman"/>
                <w:sz w:val="24"/>
                <w:szCs w:val="24"/>
              </w:rPr>
              <w:t xml:space="preserve">11) формирование и развитие компетентности в области использования </w:t>
            </w:r>
            <w:proofErr w:type="gramStart"/>
            <w:r w:rsidRPr="005F6257">
              <w:rPr>
                <w:rFonts w:ascii="Times New Roman" w:hAnsi="Times New Roman"/>
                <w:sz w:val="24"/>
                <w:szCs w:val="24"/>
              </w:rPr>
              <w:t>ин-формационно</w:t>
            </w:r>
            <w:proofErr w:type="gramEnd"/>
            <w:r w:rsidRPr="005F6257">
              <w:rPr>
                <w:rFonts w:ascii="Times New Roman" w:hAnsi="Times New Roman"/>
                <w:sz w:val="24"/>
                <w:szCs w:val="24"/>
              </w:rPr>
              <w:t xml:space="preserve">-коммуникационных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 </w:t>
            </w:r>
          </w:p>
          <w:p w:rsidR="008E409A" w:rsidRDefault="008E409A" w:rsidP="008E409A">
            <w:pPr>
              <w:pStyle w:val="a3"/>
              <w:rPr>
                <w:rFonts w:ascii="Times New Roman" w:hAnsi="Times New Roman"/>
                <w:sz w:val="24"/>
                <w:szCs w:val="24"/>
              </w:rPr>
            </w:pPr>
            <w:r w:rsidRPr="005F6257">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E409A" w:rsidRDefault="008E409A" w:rsidP="008E409A">
            <w:pPr>
              <w:pStyle w:val="a3"/>
              <w:rPr>
                <w:rFonts w:ascii="Times New Roman" w:hAnsi="Times New Roman"/>
                <w:sz w:val="24"/>
                <w:szCs w:val="24"/>
              </w:rPr>
            </w:pPr>
            <w:r>
              <w:rPr>
                <w:rFonts w:ascii="Times New Roman" w:hAnsi="Times New Roman"/>
                <w:sz w:val="24"/>
                <w:szCs w:val="24"/>
              </w:rPr>
              <w:t xml:space="preserve">       </w:t>
            </w:r>
          </w:p>
          <w:p w:rsidR="008E409A" w:rsidRPr="002D429A" w:rsidRDefault="008E409A" w:rsidP="008E409A">
            <w:pPr>
              <w:pStyle w:val="Default"/>
              <w:rPr>
                <w:sz w:val="22"/>
                <w:szCs w:val="22"/>
              </w:rPr>
            </w:pPr>
            <w:r w:rsidRPr="002D429A">
              <w:rPr>
                <w:sz w:val="22"/>
                <w:szCs w:val="22"/>
              </w:rPr>
              <w:t>Предметные результаты:</w:t>
            </w:r>
          </w:p>
          <w:p w:rsidR="008E409A" w:rsidRPr="008517C8" w:rsidRDefault="008E409A" w:rsidP="008E409A">
            <w:pPr>
              <w:pStyle w:val="20"/>
              <w:shd w:val="clear" w:color="auto" w:fill="auto"/>
              <w:spacing w:after="261" w:line="240" w:lineRule="exact"/>
              <w:rPr>
                <w:b/>
                <w:u w:val="single"/>
              </w:rPr>
            </w:pPr>
            <w:r w:rsidRPr="008E2D46">
              <w:rPr>
                <w:b/>
              </w:rPr>
              <w:t>Русский язык:</w:t>
            </w:r>
          </w:p>
          <w:p w:rsidR="008E409A" w:rsidRDefault="008E409A" w:rsidP="008E409A">
            <w:pPr>
              <w:pStyle w:val="20"/>
              <w:numPr>
                <w:ilvl w:val="0"/>
                <w:numId w:val="1"/>
              </w:numPr>
              <w:shd w:val="clear" w:color="auto" w:fill="auto"/>
              <w:tabs>
                <w:tab w:val="left" w:pos="332"/>
              </w:tabs>
              <w:spacing w:after="240" w:line="274" w:lineRule="exact"/>
            </w:pPr>
            <w:r>
              <w:t xml:space="preserve">совершенствование различных видов устной и письменной речевой деятельности (говорения и </w:t>
            </w:r>
            <w:proofErr w:type="spellStart"/>
            <w:r>
              <w:t>аудирования</w:t>
            </w:r>
            <w:proofErr w:type="spellEnd"/>
            <w:r>
              <w:t xml:space="preserve">, чтения и письма, общения при помощи современных средств устной и письменной коммуникации):создание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t>полилогическую</w:t>
            </w:r>
            <w:proofErr w:type="spellEnd"/>
            <w:r>
              <w:t xml:space="preserve"> речь, участие в диалоге и </w:t>
            </w:r>
            <w:proofErr w:type="spellStart"/>
            <w:r>
              <w:t>полилоге;развитие</w:t>
            </w:r>
            <w:proofErr w:type="spellEnd"/>
            <w:r>
              <w:t xml:space="preserve">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w:t>
            </w:r>
            <w:proofErr w:type="spellStart"/>
            <w:r>
              <w:t>выразительности;овладение</w:t>
            </w:r>
            <w:proofErr w:type="spellEnd"/>
            <w:r>
              <w:t xml:space="preserve"> различными видами </w:t>
            </w:r>
            <w:proofErr w:type="spellStart"/>
            <w:r>
              <w:t>аудирования</w:t>
            </w:r>
            <w:proofErr w:type="spellEnd"/>
            <w:r>
              <w:t xml:space="preserve"> (с полным пониманием, с пониманием основного содержания, с выборочным извлечением информации);понимание,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w:t>
            </w:r>
            <w:proofErr w:type="spellStart"/>
            <w:r>
              <w:t>изложения;умение</w:t>
            </w:r>
            <w:proofErr w:type="spellEnd"/>
            <w:r>
              <w:t xml:space="preserve">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w:t>
            </w:r>
            <w:proofErr w:type="spellStart"/>
            <w:r>
              <w:t>словоупотребления;выявление</w:t>
            </w:r>
            <w:proofErr w:type="spellEnd"/>
            <w:r>
              <w:t xml:space="preserve"> основных особенностей устной и письменной речи, разговорной и книжной речи;</w:t>
            </w:r>
          </w:p>
          <w:p w:rsidR="008E409A" w:rsidRDefault="008E409A" w:rsidP="008E409A">
            <w:pPr>
              <w:pStyle w:val="20"/>
              <w:shd w:val="clear" w:color="auto" w:fill="auto"/>
              <w:spacing w:after="240" w:line="274" w:lineRule="exact"/>
            </w:pPr>
            <w:proofErr w:type="gramStart"/>
            <w:r>
              <w:t>умение</w:t>
            </w:r>
            <w:proofErr w:type="gramEnd"/>
            <w:r>
              <w:t xml:space="preserve">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E409A" w:rsidRDefault="008E409A" w:rsidP="008E409A">
            <w:pPr>
              <w:pStyle w:val="20"/>
              <w:numPr>
                <w:ilvl w:val="0"/>
                <w:numId w:val="1"/>
              </w:numPr>
              <w:shd w:val="clear" w:color="auto" w:fill="auto"/>
              <w:tabs>
                <w:tab w:val="left" w:pos="332"/>
              </w:tabs>
              <w:spacing w:after="0" w:line="274" w:lineRule="exact"/>
            </w:pPr>
            <w:r>
              <w:t xml:space="preserve">понимание определяющей роли языка в развитии интеллектуальных и творческих способностей личности в </w:t>
            </w:r>
            <w:r>
              <w:lastRenderedPageBreak/>
              <w:t xml:space="preserve">процессе образования и </w:t>
            </w:r>
            <w:proofErr w:type="spellStart"/>
            <w:r>
              <w:t>самообразования:осознанное</w:t>
            </w:r>
            <w:proofErr w:type="spellEnd"/>
            <w:r>
              <w:t xml:space="preserve"> использование речевых средств для планирования и регуляции собственной речи; для выражения своих чувств, мыслей и коммуникативных </w:t>
            </w:r>
            <w:proofErr w:type="spellStart"/>
            <w:r>
              <w:t>потребностей;соблюдение</w:t>
            </w:r>
            <w:proofErr w:type="spellEnd"/>
            <w:r>
              <w:t xml:space="preserve"> основных языковых норм в устной и письменной </w:t>
            </w:r>
            <w:proofErr w:type="spellStart"/>
            <w:r>
              <w:t>речи;стремление</w:t>
            </w:r>
            <w:proofErr w:type="spellEnd"/>
            <w:r>
              <w:t xml:space="preserve">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E409A" w:rsidRDefault="008E409A" w:rsidP="008E409A">
            <w:pPr>
              <w:pStyle w:val="20"/>
              <w:numPr>
                <w:ilvl w:val="0"/>
                <w:numId w:val="1"/>
              </w:numPr>
              <w:shd w:val="clear" w:color="auto" w:fill="auto"/>
              <w:tabs>
                <w:tab w:val="left" w:pos="327"/>
              </w:tabs>
              <w:spacing w:after="240" w:line="274" w:lineRule="exact"/>
            </w:pPr>
            <w:r>
              <w:t xml:space="preserve">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w:t>
            </w:r>
            <w:proofErr w:type="spellStart"/>
            <w:r>
              <w:t>речи;уместное</w:t>
            </w:r>
            <w:proofErr w:type="spellEnd"/>
            <w:r>
              <w:t xml:space="preserve"> использование фразеологических оборотов в </w:t>
            </w:r>
            <w:proofErr w:type="spellStart"/>
            <w:r>
              <w:t>речи;корректное</w:t>
            </w:r>
            <w:proofErr w:type="spellEnd"/>
            <w:r>
              <w:t xml:space="preserve"> и оправданное употребление междометий для выражения эмоций, этикетных </w:t>
            </w:r>
            <w:proofErr w:type="spellStart"/>
            <w:r>
              <w:t>формул;использование</w:t>
            </w:r>
            <w:proofErr w:type="spellEnd"/>
            <w:r>
              <w:t xml:space="preserve"> в речи синонимичных имен прилагательных в роли эпитетов;</w:t>
            </w:r>
          </w:p>
          <w:p w:rsidR="008E409A" w:rsidRDefault="008E409A" w:rsidP="008E409A">
            <w:pPr>
              <w:pStyle w:val="20"/>
              <w:numPr>
                <w:ilvl w:val="0"/>
                <w:numId w:val="1"/>
              </w:numPr>
              <w:shd w:val="clear" w:color="auto" w:fill="auto"/>
              <w:tabs>
                <w:tab w:val="left" w:pos="327"/>
              </w:tabs>
              <w:spacing w:after="240" w:line="274" w:lineRule="exact"/>
            </w:pPr>
            <w:r>
              <w:t xml:space="preserve">расширение и систематизация научных знаний о языке, его единицах и категориях; осознание взаимосвязи его уровней и единиц; освоение базовых понятий </w:t>
            </w:r>
            <w:proofErr w:type="spellStart"/>
            <w:r>
              <w:t>лингвистики:идентификация</w:t>
            </w:r>
            <w:proofErr w:type="spellEnd"/>
            <w:r>
              <w:t xml:space="preserve"> самостоятельных (знаменательных) служебных частей речи и их форм по значению и основным грамматическим </w:t>
            </w:r>
            <w:proofErr w:type="spellStart"/>
            <w:r>
              <w:t>признакам;распознавание</w:t>
            </w:r>
            <w:proofErr w:type="spellEnd"/>
            <w:r>
              <w:t xml:space="preserve">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w:t>
            </w:r>
            <w:proofErr w:type="spellStart"/>
            <w:r>
              <w:t>наречия;распознавание</w:t>
            </w:r>
            <w:proofErr w:type="spellEnd"/>
            <w:r>
              <w:t xml:space="preserve"> глаголов, причастий, деепричастий и их морфологических </w:t>
            </w:r>
            <w:proofErr w:type="spellStart"/>
            <w:r>
              <w:t>признаков;распознавание</w:t>
            </w:r>
            <w:proofErr w:type="spellEnd"/>
            <w:r>
              <w:t xml:space="preserve"> предлогов, частиц и союзов разных разрядов, определение смысловых оттенков </w:t>
            </w:r>
            <w:proofErr w:type="spellStart"/>
            <w:r>
              <w:t>частиц;распознавание</w:t>
            </w:r>
            <w:proofErr w:type="spellEnd"/>
            <w:r>
              <w:t xml:space="preserve"> междометий разных разрядов, определение грамматических особенностей междометий;</w:t>
            </w:r>
          </w:p>
          <w:p w:rsidR="008E409A" w:rsidRDefault="008E409A" w:rsidP="008E409A">
            <w:pPr>
              <w:pStyle w:val="20"/>
              <w:numPr>
                <w:ilvl w:val="0"/>
                <w:numId w:val="1"/>
              </w:numPr>
              <w:shd w:val="clear" w:color="auto" w:fill="auto"/>
              <w:tabs>
                <w:tab w:val="left" w:pos="337"/>
              </w:tabs>
              <w:spacing w:after="240" w:line="274" w:lineRule="exact"/>
            </w:pPr>
            <w:r>
              <w:t xml:space="preserve">формирование навыков проведения различных видов анализа слова, синтаксического анализа словосочетания и предложения, а также многоаспектного анализа </w:t>
            </w:r>
            <w:proofErr w:type="spellStart"/>
            <w:r>
              <w:t>текста:проведение</w:t>
            </w:r>
            <w:proofErr w:type="spellEnd"/>
            <w:r>
              <w:t xml:space="preserve">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w:t>
            </w:r>
            <w:proofErr w:type="spellStart"/>
            <w:r>
              <w:t>слов;проведение</w:t>
            </w:r>
            <w:proofErr w:type="spellEnd"/>
            <w:r>
              <w:t xml:space="preserve"> синтаксического анализа предложения, определение синтаксической роли самостоятельных частей речи в </w:t>
            </w:r>
            <w:proofErr w:type="spellStart"/>
            <w:r>
              <w:t>предложении;анализ</w:t>
            </w:r>
            <w:proofErr w:type="spellEnd"/>
            <w:r>
              <w:t xml:space="preserve"> текста и распознавание основных признаков текста, умение выделять тему, основную мысль, ключевые слова, </w:t>
            </w:r>
            <w:proofErr w:type="spellStart"/>
            <w:r>
              <w:t>микротемы</w:t>
            </w:r>
            <w:proofErr w:type="spellEnd"/>
            <w:r>
              <w:t xml:space="preserve">, разбивать текст на абзацы, знать композиционные элементы </w:t>
            </w:r>
            <w:proofErr w:type="spellStart"/>
            <w:r>
              <w:t>текста;определение</w:t>
            </w:r>
            <w:proofErr w:type="spellEnd"/>
            <w:r>
              <w:t xml:space="preserve"> звукового состава слова, правильное деление на слоги, характеристика звуков </w:t>
            </w:r>
            <w:proofErr w:type="spellStart"/>
            <w:r>
              <w:t>слова;определение</w:t>
            </w:r>
            <w:proofErr w:type="spellEnd"/>
            <w:r>
              <w:t xml:space="preserve"> лексического значения слова, значений многозначного слова, стилистической окраски слова, сферы употребления, подбор синонимов, </w:t>
            </w:r>
            <w:proofErr w:type="spellStart"/>
            <w:r>
              <w:t>антонимов;деление</w:t>
            </w:r>
            <w:proofErr w:type="spellEnd"/>
            <w:r>
              <w:t xml:space="preserve"> слова на морфемы на основе смыслового, грамматического и словообразовательного анализа </w:t>
            </w:r>
            <w:proofErr w:type="spellStart"/>
            <w:r>
              <w:t>слова;умение</w:t>
            </w:r>
            <w:proofErr w:type="spellEnd"/>
            <w:r>
              <w:t xml:space="preserve"> различать словообразовательные и формообразующие морфемы, способы </w:t>
            </w:r>
            <w:proofErr w:type="spellStart"/>
            <w:r>
              <w:t>словообразования;проведение</w:t>
            </w:r>
            <w:proofErr w:type="spellEnd"/>
            <w:r>
              <w:t xml:space="preserve">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w:t>
            </w:r>
            <w:r>
              <w:lastRenderedPageBreak/>
              <w:t xml:space="preserve">определение их синтаксической </w:t>
            </w:r>
            <w:proofErr w:type="spellStart"/>
            <w:r>
              <w:t>функции;опознавание</w:t>
            </w:r>
            <w:proofErr w:type="spellEnd"/>
            <w:r>
              <w:t xml:space="preserve">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w:t>
            </w:r>
            <w:proofErr w:type="spellStart"/>
            <w:r>
              <w:t>вида;определение</w:t>
            </w:r>
            <w:proofErr w:type="spellEnd"/>
            <w:r>
              <w:t xml:space="preserve"> вида предложения по цели высказывания и эмоциональной окраске; определение грамматической основы </w:t>
            </w:r>
            <w:proofErr w:type="spellStart"/>
            <w:r>
              <w:t>предложения;распознавание</w:t>
            </w:r>
            <w:proofErr w:type="spellEnd"/>
            <w:r>
              <w:t xml:space="preserve"> распространённых и нераспространённых предложений, предложений осложнённой и неосложнённой структуры, полных и </w:t>
            </w:r>
            <w:proofErr w:type="spellStart"/>
            <w:r>
              <w:t>неполных;распознавание</w:t>
            </w:r>
            <w:proofErr w:type="spellEnd"/>
            <w:r>
              <w:t xml:space="preserve"> второстепенных членов предложения, однородных членов предложения, обособленных членов предложения; обращений; вводных и вставных </w:t>
            </w:r>
            <w:proofErr w:type="spellStart"/>
            <w:r>
              <w:t>конструкций;опознавание</w:t>
            </w:r>
            <w:proofErr w:type="spellEnd"/>
            <w:r>
              <w:t xml:space="preserve">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w:t>
            </w:r>
            <w:proofErr w:type="spellStart"/>
            <w:r>
              <w:t>предложения;определение</w:t>
            </w:r>
            <w:proofErr w:type="spellEnd"/>
            <w:r>
              <w:t xml:space="preserve">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w:t>
            </w:r>
            <w:proofErr w:type="spellStart"/>
            <w:r>
              <w:t>построения;определение</w:t>
            </w:r>
            <w:proofErr w:type="spellEnd"/>
            <w:r>
              <w:t xml:space="preserve">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8E409A" w:rsidRDefault="008E409A" w:rsidP="008E409A">
            <w:pPr>
              <w:pStyle w:val="20"/>
              <w:numPr>
                <w:ilvl w:val="0"/>
                <w:numId w:val="1"/>
              </w:numPr>
              <w:shd w:val="clear" w:color="auto" w:fill="auto"/>
              <w:tabs>
                <w:tab w:val="left" w:pos="332"/>
              </w:tabs>
              <w:spacing w:after="240" w:line="274" w:lineRule="exact"/>
            </w:pPr>
            <w:r>
              <w:t xml:space="preserve">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w:t>
            </w:r>
            <w:proofErr w:type="spellStart"/>
            <w:r>
              <w:t>общения:умение</w:t>
            </w:r>
            <w:proofErr w:type="spellEnd"/>
            <w:r>
              <w:t xml:space="preserve">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w:t>
            </w:r>
            <w:proofErr w:type="spellStart"/>
            <w:r>
              <w:t>запросов;пользование</w:t>
            </w:r>
            <w:proofErr w:type="spellEnd"/>
            <w:r>
              <w:t xml:space="preserve">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w:t>
            </w:r>
            <w:proofErr w:type="spellStart"/>
            <w:r>
              <w:t>употребления;пользование</w:t>
            </w:r>
            <w:proofErr w:type="spellEnd"/>
            <w:r>
              <w:t xml:space="preserve"> орфоэпическими, орфографическими словарями для определения нормативного написания и произношения </w:t>
            </w:r>
            <w:proofErr w:type="spellStart"/>
            <w:r>
              <w:t>слова;использование</w:t>
            </w:r>
            <w:proofErr w:type="spellEnd"/>
            <w:r>
              <w:t xml:space="preserve"> фразеологических словарей для определения значения и особенностей употребления </w:t>
            </w:r>
            <w:proofErr w:type="spellStart"/>
            <w:r>
              <w:t>фразеологизмов;использование</w:t>
            </w:r>
            <w:proofErr w:type="spellEnd"/>
            <w:r>
              <w:t xml:space="preserve"> морфемных, словообразовательных, этимологических словарей для морфемного и словообразовательного анализа </w:t>
            </w:r>
            <w:proofErr w:type="spellStart"/>
            <w:r>
              <w:t>слов;использование</w:t>
            </w:r>
            <w:proofErr w:type="spellEnd"/>
            <w:r>
              <w:t xml:space="preserve"> словарей для подбора к словам синонимов, антонимов;</w:t>
            </w:r>
          </w:p>
          <w:p w:rsidR="008E409A" w:rsidRDefault="008E409A" w:rsidP="008E409A">
            <w:pPr>
              <w:pStyle w:val="20"/>
              <w:numPr>
                <w:ilvl w:val="0"/>
                <w:numId w:val="1"/>
              </w:numPr>
              <w:shd w:val="clear" w:color="auto" w:fill="auto"/>
              <w:tabs>
                <w:tab w:val="left" w:pos="332"/>
              </w:tabs>
              <w:spacing w:after="236" w:line="274" w:lineRule="exact"/>
            </w:pPr>
            <w:r>
              <w:t xml:space="preserve">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w:t>
            </w:r>
            <w:proofErr w:type="spellStart"/>
            <w:r>
              <w:t>языка:поиск</w:t>
            </w:r>
            <w:proofErr w:type="spellEnd"/>
            <w:r>
              <w:t xml:space="preserve"> орфограммы и применение правил написания слов с орфограммами; освоение правил правописания служебных частей речи и умения применять их на </w:t>
            </w:r>
            <w:proofErr w:type="spellStart"/>
            <w:r>
              <w:t>письме;применение</w:t>
            </w:r>
            <w:proofErr w:type="spellEnd"/>
            <w:r>
              <w:t xml:space="preserve"> правильного переноса </w:t>
            </w:r>
            <w:proofErr w:type="spellStart"/>
            <w:r>
              <w:t>слов;применение</w:t>
            </w:r>
            <w:proofErr w:type="spellEnd"/>
            <w:r>
              <w:t xml:space="preserve"> правил постановки знаков препинания в конце предложения, в простом и в сложном предложениях, при прямой речи, цитировании, </w:t>
            </w:r>
            <w:proofErr w:type="spellStart"/>
            <w:r>
              <w:t>диалоге;соблюдение</w:t>
            </w:r>
            <w:proofErr w:type="spellEnd"/>
            <w:r>
              <w:t xml:space="preserve"> основных орфоэпических правил современного русского литературного </w:t>
            </w:r>
            <w:r>
              <w:lastRenderedPageBreak/>
              <w:t xml:space="preserve">языка, определение места ударения в слове в соответствии с акцентологическими </w:t>
            </w:r>
            <w:proofErr w:type="spellStart"/>
            <w:r>
              <w:t>нормами;выявление</w:t>
            </w:r>
            <w:proofErr w:type="spellEnd"/>
            <w:r>
              <w:t xml:space="preserve"> смыслового, стилистического различия синонимов, употребления их в речи с учётом значения, смыслового различия, стилистической </w:t>
            </w:r>
            <w:proofErr w:type="spellStart"/>
            <w:r>
              <w:t>окраски;нормативное</w:t>
            </w:r>
            <w:proofErr w:type="spellEnd"/>
            <w:r>
              <w:t xml:space="preserve"> изменение форм существительных, прилагательных, местоимений, числительных, </w:t>
            </w:r>
            <w:proofErr w:type="spellStart"/>
            <w:r>
              <w:t>глаголов;соблюдение</w:t>
            </w:r>
            <w:proofErr w:type="spellEnd"/>
            <w:r>
              <w:t xml:space="preserve">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8E409A" w:rsidRDefault="008E409A" w:rsidP="008E409A">
            <w:pPr>
              <w:pStyle w:val="20"/>
              <w:numPr>
                <w:ilvl w:val="0"/>
                <w:numId w:val="1"/>
              </w:numPr>
              <w:shd w:val="clear" w:color="auto" w:fill="auto"/>
              <w:tabs>
                <w:tab w:val="left" w:pos="322"/>
              </w:tabs>
              <w:spacing w:after="244" w:line="278" w:lineRule="exact"/>
            </w:pPr>
            <w:proofErr w:type="gramStart"/>
            <w:r>
              <w:t>для</w:t>
            </w:r>
            <w:proofErr w:type="gramEnd"/>
            <w:r>
              <w:t xml:space="preserve"> слепых, слабовидящих обучающихся: формирование навыков письма на </w:t>
            </w:r>
            <w:proofErr w:type="spellStart"/>
            <w:r>
              <w:t>брайлевской</w:t>
            </w:r>
            <w:proofErr w:type="spellEnd"/>
            <w:r>
              <w:t xml:space="preserve"> печатной машинке;</w:t>
            </w:r>
          </w:p>
          <w:p w:rsidR="008E409A" w:rsidRDefault="008E409A" w:rsidP="008E409A">
            <w:pPr>
              <w:pStyle w:val="20"/>
              <w:numPr>
                <w:ilvl w:val="0"/>
                <w:numId w:val="1"/>
              </w:numPr>
              <w:shd w:val="clear" w:color="auto" w:fill="auto"/>
              <w:tabs>
                <w:tab w:val="left" w:pos="327"/>
              </w:tabs>
              <w:spacing w:after="240" w:line="274" w:lineRule="exact"/>
            </w:pPr>
            <w:proofErr w:type="gramStart"/>
            <w:r>
              <w:t>для</w:t>
            </w:r>
            <w:proofErr w:type="gramEnd"/>
            <w:r>
              <w:t xml:space="preserve"> глухих, слабослышащих, позднооглохших обучающихся формирование и развитие основных видов речевой деятельности обучающихся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t xml:space="preserve"> </w:t>
            </w:r>
            <w:proofErr w:type="spellStart"/>
            <w:r>
              <w:t>имплантов</w:t>
            </w:r>
            <w:proofErr w:type="spellEnd"/>
            <w:r>
              <w:t>), говорения, чтения, письма;</w:t>
            </w:r>
          </w:p>
          <w:p w:rsidR="008E409A" w:rsidRPr="00B74DBB" w:rsidRDefault="00DA1E80" w:rsidP="008E409A">
            <w:pPr>
              <w:rPr>
                <w:b/>
              </w:rPr>
            </w:pPr>
            <w:r>
              <w:t>10)</w:t>
            </w:r>
            <w:r w:rsidR="008E409A">
              <w:t>для обучающихся с расстройствами аутистического спектра:</w:t>
            </w:r>
            <w:r w:rsidR="008E409A">
              <w:t xml:space="preserve"> </w:t>
            </w:r>
            <w:r w:rsidR="008E409A">
              <w:t xml:space="preserve">овладение основными стилистическими ресурсами лексики и фразеологии языка, основными нормами литературного языка, нормами речевого </w:t>
            </w:r>
            <w:proofErr w:type="spellStart"/>
            <w:r w:rsidR="008E409A">
              <w:t>этикета;приобретение</w:t>
            </w:r>
            <w:proofErr w:type="spellEnd"/>
            <w:r w:rsidR="008E409A">
              <w:t xml:space="preserve"> опыта использования языковых норм в речевой и альтернативной коммуникативной практике при создании устных, письменных, альтернативных </w:t>
            </w:r>
            <w:proofErr w:type="spellStart"/>
            <w:r w:rsidR="008E409A">
              <w:t>высказываний;стремление</w:t>
            </w:r>
            <w:proofErr w:type="spellEnd"/>
            <w:r w:rsidR="008E409A">
              <w:t xml:space="preserve"> к возможности выразить собственные мысли и чувства, обозначить собственную позицию;</w:t>
            </w:r>
            <w:r w:rsidR="008E409A">
              <w:t xml:space="preserve"> </w:t>
            </w:r>
            <w:r w:rsidR="008E409A">
              <w:t xml:space="preserve">видение традиций и новаторства в </w:t>
            </w:r>
            <w:r w:rsidR="008E409A">
              <w:t xml:space="preserve"> </w:t>
            </w:r>
            <w:proofErr w:type="spellStart"/>
            <w:r>
              <w:t>в</w:t>
            </w:r>
            <w:proofErr w:type="spellEnd"/>
            <w:r>
              <w:t xml:space="preserve"> произведениях; восприятие художественной действительности как выражение мыслей автора о мире и человеке.</w:t>
            </w:r>
          </w:p>
        </w:tc>
      </w:tr>
      <w:tr w:rsidR="008E409A" w:rsidTr="00A367A5">
        <w:tc>
          <w:tcPr>
            <w:tcW w:w="529" w:type="dxa"/>
          </w:tcPr>
          <w:p w:rsidR="008E409A" w:rsidRDefault="00DA1E80" w:rsidP="00A367A5">
            <w:pPr>
              <w:rPr>
                <w:rFonts w:ascii="Times New Roman" w:hAnsi="Times New Roman"/>
                <w:b/>
                <w:sz w:val="28"/>
                <w:szCs w:val="28"/>
              </w:rPr>
            </w:pPr>
            <w:r>
              <w:rPr>
                <w:rFonts w:ascii="Times New Roman" w:hAnsi="Times New Roman"/>
              </w:rPr>
              <w:lastRenderedPageBreak/>
              <w:t>6</w:t>
            </w:r>
            <w:r w:rsidR="008E409A">
              <w:rPr>
                <w:rFonts w:ascii="Times New Roman" w:hAnsi="Times New Roman"/>
                <w:b/>
                <w:sz w:val="28"/>
                <w:szCs w:val="28"/>
              </w:rPr>
              <w:t>.</w:t>
            </w:r>
          </w:p>
        </w:tc>
        <w:tc>
          <w:tcPr>
            <w:tcW w:w="2794" w:type="dxa"/>
          </w:tcPr>
          <w:p w:rsidR="008E409A" w:rsidRDefault="008E409A" w:rsidP="00A367A5">
            <w:pPr>
              <w:rPr>
                <w:rFonts w:ascii="Times New Roman" w:hAnsi="Times New Roman"/>
                <w:b/>
                <w:sz w:val="28"/>
                <w:szCs w:val="28"/>
              </w:rPr>
            </w:pPr>
            <w:r>
              <w:t>Система оценки результатов, критерии освоения учебного материала</w:t>
            </w:r>
          </w:p>
        </w:tc>
        <w:tc>
          <w:tcPr>
            <w:tcW w:w="11237" w:type="dxa"/>
          </w:tcPr>
          <w:p w:rsidR="008E409A" w:rsidRPr="00B74DBB" w:rsidRDefault="008E409A" w:rsidP="00A367A5">
            <w:pPr>
              <w:rPr>
                <w:b/>
              </w:rPr>
            </w:pPr>
            <w:r w:rsidRPr="00B74DBB">
              <w:rPr>
                <w:b/>
              </w:rPr>
              <w:t>Оценка устных ответов.</w:t>
            </w:r>
          </w:p>
          <w:p w:rsidR="008E409A" w:rsidRDefault="008E409A" w:rsidP="00A367A5">
            <w:r>
              <w:t xml:space="preserve"> Устный опрос является одним из основных способов учета знаний учащихся по русскому языку.</w:t>
            </w:r>
          </w:p>
          <w:p w:rsidR="008E409A" w:rsidRDefault="008E409A" w:rsidP="00A367A5">
            <w:r>
              <w:t xml:space="preserve">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E409A" w:rsidRDefault="008E409A" w:rsidP="00A367A5">
            <w:r>
              <w:t xml:space="preserve">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8E409A" w:rsidRDefault="008E409A" w:rsidP="00A367A5">
            <w:r w:rsidRPr="00B74DBB">
              <w:rPr>
                <w:b/>
              </w:rPr>
              <w:t xml:space="preserve">Оценка «5» ставится, </w:t>
            </w:r>
            <w:r>
              <w:t xml:space="preserve">если ученик: </w:t>
            </w:r>
          </w:p>
          <w:p w:rsidR="008E409A" w:rsidRDefault="008E409A" w:rsidP="00A367A5">
            <w:r>
              <w:lastRenderedPageBreak/>
              <w:t xml:space="preserve">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8E409A" w:rsidRDefault="008E409A" w:rsidP="00A367A5">
            <w:r w:rsidRPr="00B74DBB">
              <w:rPr>
                <w:b/>
              </w:rPr>
              <w:t>Оценка «4» ставится</w:t>
            </w:r>
            <w:r>
              <w:t xml:space="preserve">,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8E409A" w:rsidRDefault="008E409A" w:rsidP="00A367A5">
            <w:r w:rsidRPr="00B74DBB">
              <w:rPr>
                <w:b/>
              </w:rPr>
              <w:t>Оценка «3» ставится</w:t>
            </w:r>
            <w:r>
              <w:t xml:space="preserve">,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sidRPr="00B74DBB">
              <w:rPr>
                <w:b/>
              </w:rPr>
              <w:t>Оценка «2»</w:t>
            </w:r>
            <w:r>
              <w:t xml:space="preserve"> отмечает такие недостатки в подготовке ученика, которые являются серьезным препятствием к успешному овладению последующим материалом.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E409A" w:rsidRPr="00B74DBB" w:rsidRDefault="008E409A" w:rsidP="00A367A5">
            <w:pPr>
              <w:rPr>
                <w:b/>
              </w:rPr>
            </w:pPr>
            <w:r>
              <w:t xml:space="preserve"> </w:t>
            </w:r>
            <w:r w:rsidRPr="00B74DBB">
              <w:rPr>
                <w:b/>
              </w:rPr>
              <w:t>ОЦЕНКА ДИКТАНТОВ.</w:t>
            </w:r>
          </w:p>
          <w:p w:rsidR="008E409A" w:rsidRDefault="008E409A" w:rsidP="00A367A5">
            <w:r>
              <w:t xml:space="preserve">  Объем диктанта устанавливается: для V класса — 90 — 100 слов, для VI класса — 100—1 10, для VII класса — 1 10—120, для VIII класса— 120—150, для IX класса— 150—170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t>труднопроверяемыми</w:t>
            </w:r>
            <w:proofErr w:type="spellEnd"/>
            <w:r>
              <w:t xml:space="preserve"> орфограммами. Он может состоять из следующего количества слов: для V класса — 15—20, для VI класса — 20—25, для VII класса — 25 — 30, для VIII класса — 30 — 35, для IX класса — 35 — 40. Диктант, имеющий целью проверку подготовки учащихся по определенной теме, должен включать основные орфограммы или </w:t>
            </w:r>
            <w:proofErr w:type="spellStart"/>
            <w:r>
              <w:t>пунктограммы</w:t>
            </w:r>
            <w:proofErr w:type="spellEnd"/>
            <w:r>
              <w:t xml:space="preserve"> этой темы, а также обеспечивать выявление прочности ранее приобретенных </w:t>
            </w:r>
            <w:r>
              <w:lastRenderedPageBreak/>
              <w:t xml:space="preserve">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w:t>
            </w:r>
            <w:proofErr w:type="spellStart"/>
            <w:r>
              <w:t>пунктограммы</w:t>
            </w:r>
            <w:proofErr w:type="spellEnd"/>
            <w:r>
              <w:t xml:space="preserve"> были бы представлены не менее 2 — 3 случаями. Из изученных ранее орфограмм и </w:t>
            </w:r>
            <w:proofErr w:type="spellStart"/>
            <w:r>
              <w:t>пунктограмм</w:t>
            </w:r>
            <w:proofErr w:type="spellEnd"/>
            <w:r>
              <w:t xml:space="preserve"> включаются основные: они должны быть представлены 1—3 случаями. В целом количество проверяемых орфограмм и </w:t>
            </w:r>
            <w:proofErr w:type="spellStart"/>
            <w:r>
              <w:t>пунктограмм</w:t>
            </w:r>
            <w:proofErr w:type="spellEnd"/>
            <w:r>
              <w:t xml:space="preserve"> не должно превышать в V классе — 12 различных орфограмм и 2 — 3 </w:t>
            </w:r>
            <w:proofErr w:type="spellStart"/>
            <w:r>
              <w:t>пунктограмм</w:t>
            </w:r>
            <w:proofErr w:type="spellEnd"/>
            <w:r>
              <w:t xml:space="preserve">, в VI классе — 16 различных орфограмм и 3 — 4 </w:t>
            </w:r>
            <w:proofErr w:type="spellStart"/>
            <w:r>
              <w:t>пунктограмм</w:t>
            </w:r>
            <w:proofErr w:type="spellEnd"/>
            <w:r>
              <w:t xml:space="preserve">, в VII классе 20 различных орфограмм и 4 — 5 </w:t>
            </w:r>
            <w:proofErr w:type="spellStart"/>
            <w:r>
              <w:t>пунктограмм</w:t>
            </w:r>
            <w:proofErr w:type="spellEnd"/>
            <w:r>
              <w:t xml:space="preserve">, в VIII классе — 24 различных орфограмм и 10 </w:t>
            </w:r>
            <w:proofErr w:type="spellStart"/>
            <w:r>
              <w:t>пунктограмм</w:t>
            </w:r>
            <w:proofErr w:type="spellEnd"/>
            <w:r>
              <w:t xml:space="preserve">, в IX классе — 24 различных орфограмм и 15 </w:t>
            </w:r>
            <w:proofErr w:type="spellStart"/>
            <w:r>
              <w:t>пунктограмм</w:t>
            </w:r>
            <w:proofErr w:type="spellEnd"/>
            <w:r>
              <w:t>. 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8E409A" w:rsidRDefault="008E409A" w:rsidP="00A367A5">
            <w:r>
              <w:t xml:space="preserve">    В диктантах должно быть: в V классе — не более 5 слов, в VI—VII классах — не более 7 слов, в VIII —IX классах — не более 10 различных слов с непроверяемыми и </w:t>
            </w:r>
            <w:proofErr w:type="spellStart"/>
            <w:r>
              <w:t>труднопроверяемыми</w:t>
            </w:r>
            <w:proofErr w:type="spellEnd"/>
            <w:r>
              <w:t xml:space="preserve"> написаниями, правописанию которых ученики специально </w:t>
            </w:r>
            <w:proofErr w:type="spellStart"/>
            <w:r>
              <w:t>обучались.До</w:t>
            </w:r>
            <w:proofErr w:type="spellEnd"/>
            <w:r>
              <w:t xml:space="preserve"> конца первой четверти (а в V классе — до конца первого полугодия) сохраняется объект текста, рекомендованный для предыдущего класса. При оценке диктанта исправляются, но не учитываются орфографические и пунктуационные ошибки: в переносе слов; на правила, которые не включены в школьную программу; на еще не изученные правила; в словах с непроверяемыми написаниями, над которыми не проводилась специальная работа; в передаче авторской пунктуации. Исправляются, но не учитываются описки, неправильные написания, искажающие звуковой облик слова, например: «</w:t>
            </w:r>
            <w:proofErr w:type="spellStart"/>
            <w:r>
              <w:t>рапотает</w:t>
            </w:r>
            <w:proofErr w:type="spellEnd"/>
            <w:r>
              <w:t>» (вместо работает), «</w:t>
            </w:r>
            <w:proofErr w:type="spellStart"/>
            <w:r>
              <w:t>дулпо</w:t>
            </w:r>
            <w:proofErr w:type="spellEnd"/>
            <w:r>
              <w:t>» (вместо дупло), «</w:t>
            </w:r>
            <w:proofErr w:type="spellStart"/>
            <w:r>
              <w:t>мемля</w:t>
            </w:r>
            <w:proofErr w:type="spellEnd"/>
            <w:r>
              <w:t xml:space="preserve">» (вместо земля). 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негрубым относятся ошибки: в исключениях из правил; в написании большой буквы в составных собственных наименованиях;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в случаях раздельного и слитного написания не с прилагательными и причастиями, выступающими в роли сказуемого; в написании ы и </w:t>
            </w:r>
            <w:proofErr w:type="spellStart"/>
            <w:r>
              <w:t>и</w:t>
            </w:r>
            <w:proofErr w:type="spellEnd"/>
            <w:r>
              <w:t xml:space="preserve"> после приставок; 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 в собственных именах нерусского происхождения; в случаях, когда вместо одного знака препинания поставлен другой;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w:t>
            </w:r>
            <w:r>
              <w:lastRenderedPageBreak/>
              <w:t xml:space="preserve">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w:t>
            </w:r>
            <w:proofErr w:type="gramStart"/>
            <w:r>
              <w:t>Примечание .</w:t>
            </w:r>
            <w:proofErr w:type="gramEnd"/>
            <w:r>
              <w:t xml:space="preserve"> Если в одном непроверяемом слове допущены 2 и более ошибки, то все они считаются за одну ошибку. 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8E409A" w:rsidRDefault="008E409A" w:rsidP="00A367A5">
            <w:pPr>
              <w:rPr>
                <w:b/>
              </w:rPr>
            </w:pPr>
            <w:r>
              <w:t xml:space="preserve">   </w:t>
            </w:r>
            <w:r w:rsidRPr="00B74DBB">
              <w:rPr>
                <w:b/>
              </w:rPr>
              <w:t xml:space="preserve">Диктант оценивается одной отметкой. </w:t>
            </w:r>
          </w:p>
          <w:p w:rsidR="008E409A" w:rsidRPr="00B74DBB" w:rsidRDefault="008E409A" w:rsidP="00A367A5">
            <w:pPr>
              <w:rPr>
                <w:b/>
              </w:rPr>
            </w:pPr>
          </w:p>
          <w:p w:rsidR="008E409A" w:rsidRDefault="008E409A" w:rsidP="00A367A5">
            <w:r>
              <w:t xml:space="preserve">Оценка «5» выставляется за безошибочную работу, а также при наличии в ней 1 негрубой орфографической или 1 негрубой пунктуационной ошибки. </w:t>
            </w:r>
          </w:p>
          <w:p w:rsidR="008E409A" w:rsidRDefault="008E409A" w:rsidP="00A367A5"/>
          <w:p w:rsidR="008E409A" w:rsidRDefault="008E409A" w:rsidP="00A367A5">
            <w: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8E409A" w:rsidRDefault="008E409A" w:rsidP="00A367A5">
            <w:r>
              <w:t xml:space="preserve"> </w:t>
            </w:r>
          </w:p>
          <w:p w:rsidR="008E409A" w:rsidRDefault="008E409A" w:rsidP="00A367A5">
            <w: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E409A" w:rsidRDefault="008E409A" w:rsidP="00A367A5"/>
          <w:p w:rsidR="008E409A" w:rsidRDefault="008E409A" w:rsidP="00A367A5">
            <w:r>
              <w:t xml:space="preserve"> Оценка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w:t>
            </w:r>
          </w:p>
          <w:p w:rsidR="008E409A" w:rsidRDefault="008E409A" w:rsidP="00A367A5">
            <w:r>
              <w:t xml:space="preserve">       Таким пределом являются для оценки «4» 2 орфографические ошибки, для оценки «</w:t>
            </w:r>
            <w:proofErr w:type="gramStart"/>
            <w:r>
              <w:t>3»  4</w:t>
            </w:r>
            <w:proofErr w:type="gramEnd"/>
            <w:r>
              <w:t xml:space="preserve"> орфографические ошибки (для V класса 5 орфографических ошибок), для оценки «2» 7 ор</w:t>
            </w:r>
          </w:p>
          <w:p w:rsidR="008E409A" w:rsidRDefault="008E409A" w:rsidP="00A367A5">
            <w:proofErr w:type="spellStart"/>
            <w:proofErr w:type="gramStart"/>
            <w:r>
              <w:t>офографических</w:t>
            </w:r>
            <w:proofErr w:type="spellEnd"/>
            <w:proofErr w:type="gramEnd"/>
            <w:r>
              <w:t xml:space="preserve"> ошибок.</w:t>
            </w:r>
          </w:p>
          <w:p w:rsidR="008E409A" w:rsidRDefault="008E409A" w:rsidP="00A367A5"/>
          <w:p w:rsidR="008E409A" w:rsidRDefault="008E409A" w:rsidP="00A367A5">
            <w:r w:rsidRPr="00B74DBB">
              <w:rPr>
                <w:b/>
              </w:rPr>
              <w:t>В комплексной контрольной работе</w:t>
            </w:r>
            <w:r>
              <w:t xml:space="preserve">,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При оценке выполнения дополнительных заданий рекомендуется руководствоваться следующим. </w:t>
            </w:r>
          </w:p>
          <w:p w:rsidR="008E409A" w:rsidRDefault="008E409A" w:rsidP="00A367A5"/>
          <w:p w:rsidR="008E409A" w:rsidRDefault="008E409A" w:rsidP="00A367A5">
            <w:r>
              <w:t xml:space="preserve"> Оценка «5» ставится, если ученик выполнил все задания верно. </w:t>
            </w:r>
          </w:p>
          <w:p w:rsidR="008E409A" w:rsidRDefault="008E409A" w:rsidP="00A367A5"/>
          <w:p w:rsidR="008E409A" w:rsidRDefault="008E409A" w:rsidP="00A367A5">
            <w:r>
              <w:t>Оценка «4» ставится, если ученик выполнил правильно не менее 3/4 заданий.</w:t>
            </w:r>
          </w:p>
          <w:p w:rsidR="008E409A" w:rsidRDefault="008E409A" w:rsidP="00A367A5"/>
          <w:p w:rsidR="008E409A" w:rsidRDefault="008E409A" w:rsidP="00A367A5">
            <w:r>
              <w:t xml:space="preserve"> Оценка «3» ставится за работу, в которой правильно выполнено не менее половины заданий. </w:t>
            </w:r>
          </w:p>
          <w:p w:rsidR="008E409A" w:rsidRDefault="008E409A" w:rsidP="00A367A5"/>
          <w:p w:rsidR="008E409A" w:rsidRDefault="008E409A" w:rsidP="00A367A5">
            <w:r>
              <w:lastRenderedPageBreak/>
              <w:t xml:space="preserve">Оценка «2» ставится за работу, в которой не выполнено более половины заданий. Орфографические и пунктуационные ошибки, допущенные при выполнении дополнительных заданий, учитываются при выведении оценки за диктант. </w:t>
            </w:r>
          </w:p>
          <w:p w:rsidR="008E409A" w:rsidRDefault="008E409A" w:rsidP="00A367A5"/>
          <w:p w:rsidR="008E409A" w:rsidRDefault="008E409A" w:rsidP="00A367A5">
            <w:r>
              <w:t xml:space="preserve">При оценке контрольного словарного диктанта рекомендуется руководствоваться следующим. </w:t>
            </w:r>
          </w:p>
          <w:p w:rsidR="008E409A" w:rsidRDefault="008E409A" w:rsidP="00A367A5">
            <w:r>
              <w:t xml:space="preserve">   Оценка «5» ставится за диктант, в котором нет ошибок.</w:t>
            </w:r>
          </w:p>
          <w:p w:rsidR="008E409A" w:rsidRDefault="008E409A" w:rsidP="00A367A5"/>
          <w:p w:rsidR="008E409A" w:rsidRDefault="008E409A" w:rsidP="00A367A5">
            <w:r>
              <w:t xml:space="preserve"> Оценка «4» ставится за диктант, в котором ученик допустил 1—2 ошибки. </w:t>
            </w:r>
          </w:p>
          <w:p w:rsidR="008E409A" w:rsidRDefault="008E409A" w:rsidP="00A367A5"/>
          <w:p w:rsidR="008E409A" w:rsidRDefault="008E409A" w:rsidP="00A367A5">
            <w:r>
              <w:t xml:space="preserve">Оценка «3» ставится за диктант, в котором допущено 3—4 ошибки. </w:t>
            </w:r>
          </w:p>
          <w:p w:rsidR="008E409A" w:rsidRDefault="008E409A" w:rsidP="00A367A5"/>
          <w:p w:rsidR="008E409A" w:rsidRDefault="008E409A" w:rsidP="00A367A5">
            <w:r>
              <w:t xml:space="preserve">Оценка «2» ставится за диктант, в котором допущено до 7 ошибок. </w:t>
            </w:r>
          </w:p>
          <w:p w:rsidR="008E409A" w:rsidRDefault="008E409A" w:rsidP="00A367A5"/>
          <w:p w:rsidR="008E409A" w:rsidRPr="00B74DBB" w:rsidRDefault="008E409A" w:rsidP="00A367A5">
            <w:pPr>
              <w:rPr>
                <w:b/>
              </w:rPr>
            </w:pPr>
            <w:r w:rsidRPr="00B74DBB">
              <w:rPr>
                <w:b/>
              </w:rPr>
              <w:t xml:space="preserve">ОЦЕНКА СОЧИНЕНИЙ И ИЗЛОЖЕНИЙ. </w:t>
            </w:r>
          </w:p>
          <w:p w:rsidR="008E409A" w:rsidRDefault="008E409A" w:rsidP="00A367A5"/>
          <w:p w:rsidR="008E409A" w:rsidRDefault="008E409A" w:rsidP="00A367A5">
            <w:r>
              <w:t xml:space="preserve">Примерный объем текста для подробного изложения: в V классе — 100—150 слов, в VI классе — 150—200, в VII классе — 200 — 250, в VIII классе — 250 — 350, в IX классе — 350 — 450 слов. 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 Рекомендуется следующий примерный объем классных сочинений: в V классе — 0,5—1,0 страницы, в VI классе — 1,0—1,5, в VII классе — 1,5 — 2,0, в VIII классе — 2,0 — 3,0, в IX классе — 3,0 — 4,0 страницы. К указанному объему сочинений учитель должен относиться как к примерному, так как объем </w:t>
            </w:r>
            <w:r>
              <w:lastRenderedPageBreak/>
              <w:t xml:space="preserve">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С помощью сочинений и изложений проверяются: 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w:t>
            </w:r>
          </w:p>
          <w:p w:rsidR="008E409A" w:rsidRDefault="008E409A" w:rsidP="00A367A5"/>
          <w:p w:rsidR="008E409A" w:rsidRDefault="008E409A" w:rsidP="00A367A5">
            <w:r>
              <w:t xml:space="preserve">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Грамотность оценивается по числу допущенных учеником ошибок — орфографических, пунктуационных и грамматических. </w:t>
            </w:r>
          </w:p>
          <w:p w:rsidR="008E409A" w:rsidRDefault="008E409A" w:rsidP="00A367A5"/>
          <w:p w:rsidR="008E409A" w:rsidRDefault="008E409A" w:rsidP="00A367A5">
            <w:r>
              <w:t>«5» - 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 Допускается: 1 орфографическая, или 1 пунктуационная, или 1 грамматическая ошибка (негрубая).</w:t>
            </w:r>
          </w:p>
          <w:p w:rsidR="008E409A" w:rsidRDefault="008E409A" w:rsidP="00A367A5"/>
          <w:p w:rsidR="008E409A" w:rsidRDefault="008E409A" w:rsidP="00A367A5">
            <w:r>
              <w:t xml:space="preserve"> «4» -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 Допускаются: 2 орфографические и 2 </w:t>
            </w:r>
            <w:r>
              <w:lastRenderedPageBreak/>
              <w:t xml:space="preserve">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rsidR="008E409A" w:rsidRDefault="008E409A" w:rsidP="00A367A5"/>
          <w:p w:rsidR="008E409A" w:rsidRDefault="008E409A" w:rsidP="00A367A5">
            <w:r>
              <w:t xml:space="preserve">«3» - 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w:t>
            </w:r>
          </w:p>
          <w:p w:rsidR="008E409A" w:rsidRDefault="008E409A" w:rsidP="00A367A5"/>
          <w:p w:rsidR="008E409A" w:rsidRDefault="008E409A" w:rsidP="00A367A5">
            <w:r>
              <w:t xml:space="preserve">«2» - 1.Работа не соответствует теме. 2.Допущено много фактических неточностей. 3.Нарушена последовательность изложения мыслей во всех частях работы, отсутствует связь между ними. Часты случаи неправильного словоупотребления. 4.Крайне беден словарь, работа написана короткими однотипными предложениям со слабо выраженной связью между ними, часты случаи неправильного словоупотребления. 5.Нарушено стилевое единство текста. В целом в работе допущено 6 недочётов в содержании и до 7 речевых недочётов. Допускаются: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а также 7 грамматических ошибок </w:t>
            </w:r>
          </w:p>
          <w:p w:rsidR="008E409A" w:rsidRDefault="008E409A" w:rsidP="00A367A5">
            <w:r>
              <w:t>Примечания: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E409A" w:rsidRDefault="008E409A" w:rsidP="00A367A5">
            <w:r>
              <w:t xml:space="preserve"> 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2—2—3; «3» ставится при соотношениях: 6—4 — 4, 4 — 6—4, 4 — 4—6. </w:t>
            </w:r>
            <w:r>
              <w:lastRenderedPageBreak/>
              <w:t>При выставлении оценки «5» превышение объема сочинения не принимается во внимание.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8E409A" w:rsidRPr="00094063" w:rsidRDefault="008E409A" w:rsidP="00A367A5">
            <w:pPr>
              <w:rPr>
                <w:b/>
              </w:rPr>
            </w:pPr>
            <w:r>
              <w:t xml:space="preserve"> </w:t>
            </w:r>
            <w:r w:rsidRPr="00B74DBB">
              <w:rPr>
                <w:b/>
              </w:rPr>
              <w:t>IV. ОЦЕНКА ОБУЧАЮЩИХ РАБОТ</w:t>
            </w:r>
          </w:p>
          <w:p w:rsidR="008E409A" w:rsidRDefault="008E409A" w:rsidP="00A367A5">
            <w:r>
              <w:t xml:space="preserve"> Обучающие работы (различные упражнения и диктанты неконтрольного характера) оцениваются более строго, чем контрольные работы. 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E409A" w:rsidRPr="00B74DBB" w:rsidRDefault="008E409A" w:rsidP="00A367A5">
            <w:pPr>
              <w:rPr>
                <w:b/>
              </w:rPr>
            </w:pPr>
            <w:r w:rsidRPr="00B74DBB">
              <w:rPr>
                <w:b/>
              </w:rPr>
              <w:t xml:space="preserve"> ОЦЕНКА ТЕСТОВЫХ РАБОТ </w:t>
            </w:r>
          </w:p>
          <w:p w:rsidR="008E409A" w:rsidRDefault="008E409A" w:rsidP="00A367A5">
            <w:r>
              <w:t xml:space="preserve">Тест 10-15 вопросов используется для периода контроля. </w:t>
            </w:r>
          </w:p>
          <w:p w:rsidR="008E409A" w:rsidRDefault="008E409A" w:rsidP="00A367A5">
            <w:r>
              <w:t xml:space="preserve">Тест 20-30 вопросов необходимо использовать для итогового контроля. </w:t>
            </w:r>
          </w:p>
          <w:p w:rsidR="008E409A" w:rsidRDefault="008E409A" w:rsidP="00A367A5">
            <w:r>
              <w:t xml:space="preserve">10 вопросов </w:t>
            </w:r>
          </w:p>
          <w:p w:rsidR="008E409A" w:rsidRDefault="008E409A" w:rsidP="00A367A5">
            <w:r>
              <w:t xml:space="preserve">10 – «5» </w:t>
            </w:r>
          </w:p>
          <w:p w:rsidR="008E409A" w:rsidRDefault="008E409A" w:rsidP="00A367A5">
            <w:r>
              <w:t xml:space="preserve">7-9 – «4» </w:t>
            </w:r>
          </w:p>
          <w:p w:rsidR="008E409A" w:rsidRDefault="008E409A" w:rsidP="00A367A5">
            <w:r>
              <w:lastRenderedPageBreak/>
              <w:t xml:space="preserve">5-6 – «3» </w:t>
            </w:r>
          </w:p>
          <w:p w:rsidR="008E409A" w:rsidRDefault="008E409A" w:rsidP="00A367A5">
            <w:r>
              <w:t>Меньше 5 – «2»</w:t>
            </w:r>
          </w:p>
          <w:p w:rsidR="008E409A" w:rsidRDefault="008E409A" w:rsidP="00A367A5">
            <w:r>
              <w:t xml:space="preserve"> 30 вопросов </w:t>
            </w:r>
          </w:p>
          <w:p w:rsidR="008E409A" w:rsidRDefault="008E409A" w:rsidP="00A367A5">
            <w:r>
              <w:t xml:space="preserve">27- 30 – «5» </w:t>
            </w:r>
          </w:p>
          <w:p w:rsidR="008E409A" w:rsidRDefault="008E409A" w:rsidP="00A367A5">
            <w:r>
              <w:t xml:space="preserve">21 – 26 – «4» </w:t>
            </w:r>
          </w:p>
          <w:p w:rsidR="008E409A" w:rsidRDefault="008E409A" w:rsidP="00A367A5">
            <w:r>
              <w:t xml:space="preserve">15 – 20 – «3» </w:t>
            </w:r>
          </w:p>
          <w:p w:rsidR="008E409A" w:rsidRDefault="008E409A" w:rsidP="00A367A5">
            <w:r>
              <w:t xml:space="preserve">Меньше 15 – «2» </w:t>
            </w:r>
          </w:p>
          <w:p w:rsidR="008E409A" w:rsidRDefault="008E409A" w:rsidP="00A367A5">
            <w:r>
              <w:t xml:space="preserve">Критерии оценивания контрольных работ с </w:t>
            </w:r>
            <w:proofErr w:type="spellStart"/>
            <w:r>
              <w:t>бально</w:t>
            </w:r>
            <w:proofErr w:type="spellEnd"/>
            <w:r>
              <w:t xml:space="preserve">-рейтинговой системой:  </w:t>
            </w:r>
          </w:p>
          <w:p w:rsidR="008E409A" w:rsidRDefault="008E409A" w:rsidP="00A367A5">
            <w:r>
              <w:t>«5» - 91-100% от максимального количества баллов</w:t>
            </w:r>
          </w:p>
          <w:p w:rsidR="008E409A" w:rsidRDefault="008E409A" w:rsidP="00A367A5">
            <w:r>
              <w:t xml:space="preserve">«4» - 71-90% от максимального количества баллов </w:t>
            </w:r>
          </w:p>
          <w:p w:rsidR="008E409A" w:rsidRDefault="008E409A" w:rsidP="00A367A5">
            <w:r>
              <w:t xml:space="preserve">«3» - 50-70% от максимального количества баллов </w:t>
            </w:r>
          </w:p>
          <w:p w:rsidR="008E409A" w:rsidRDefault="008E409A" w:rsidP="00A367A5">
            <w:pPr>
              <w:rPr>
                <w:rFonts w:ascii="Times New Roman" w:hAnsi="Times New Roman"/>
                <w:b/>
                <w:sz w:val="28"/>
                <w:szCs w:val="28"/>
              </w:rPr>
            </w:pPr>
            <w:r>
              <w:t>«2» - 0-50% от максимального количества баллов</w:t>
            </w:r>
          </w:p>
        </w:tc>
      </w:tr>
    </w:tbl>
    <w:p w:rsidR="008E409A" w:rsidRDefault="008E409A" w:rsidP="008E409A">
      <w:pPr>
        <w:rPr>
          <w:rFonts w:ascii="Times New Roman" w:hAnsi="Times New Roman"/>
          <w:b/>
          <w:sz w:val="28"/>
          <w:szCs w:val="28"/>
        </w:rPr>
      </w:pPr>
    </w:p>
    <w:p w:rsidR="008E409A" w:rsidRDefault="008E409A" w:rsidP="008E409A">
      <w:pPr>
        <w:pStyle w:val="Default"/>
      </w:pPr>
      <w:r>
        <w:t xml:space="preserve">       </w:t>
      </w:r>
    </w:p>
    <w:p w:rsidR="008E409A" w:rsidRDefault="008E409A" w:rsidP="008E409A">
      <w:pPr>
        <w:pStyle w:val="Default"/>
      </w:pPr>
    </w:p>
    <w:p w:rsidR="008E409A" w:rsidRDefault="008E409A" w:rsidP="008E409A">
      <w:pPr>
        <w:pStyle w:val="Default"/>
      </w:pPr>
    </w:p>
    <w:p w:rsidR="008E409A" w:rsidRDefault="008E409A" w:rsidP="008E409A">
      <w:pPr>
        <w:pStyle w:val="Default"/>
      </w:pPr>
    </w:p>
    <w:p w:rsidR="008E409A" w:rsidRDefault="008E409A" w:rsidP="008E409A">
      <w:pPr>
        <w:pStyle w:val="Default"/>
      </w:pPr>
      <w:bookmarkStart w:id="0" w:name="_GoBack"/>
      <w:bookmarkEnd w:id="0"/>
    </w:p>
    <w:sectPr w:rsidR="008E409A" w:rsidSect="008E409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9560E"/>
    <w:multiLevelType w:val="multilevel"/>
    <w:tmpl w:val="1F14A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9A"/>
    <w:rsid w:val="00217AB3"/>
    <w:rsid w:val="00731051"/>
    <w:rsid w:val="008E409A"/>
    <w:rsid w:val="00DA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24528-D333-43E0-BA54-5EFDA504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09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409A"/>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 Spacing"/>
    <w:basedOn w:val="a"/>
    <w:uiPriority w:val="1"/>
    <w:qFormat/>
    <w:rsid w:val="008E409A"/>
    <w:pPr>
      <w:spacing w:after="0" w:line="240" w:lineRule="auto"/>
    </w:pPr>
    <w:rPr>
      <w:rFonts w:eastAsia="Calibri"/>
    </w:rPr>
  </w:style>
  <w:style w:type="table" w:styleId="a4">
    <w:name w:val="Table Grid"/>
    <w:basedOn w:val="a1"/>
    <w:uiPriority w:val="59"/>
    <w:rsid w:val="008E4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8E40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8E409A"/>
    <w:pPr>
      <w:widowControl w:val="0"/>
      <w:shd w:val="clear" w:color="auto" w:fill="FFFFFF"/>
      <w:spacing w:after="360" w:line="0" w:lineRule="atLeas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5555</Words>
  <Characters>31667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2019-09-09T14:02:00Z</dcterms:created>
  <dcterms:modified xsi:type="dcterms:W3CDTF">2019-09-09T14:19:00Z</dcterms:modified>
</cp:coreProperties>
</file>