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C0" w:rsidRPr="002813C0" w:rsidRDefault="002813C0" w:rsidP="002813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813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ЦЕЛИ, ЗАДАЧИ И ОРГАНИЗАЦИЯ РАБОТЫ ПО ПРОФИЛАКТИКЕ НАРКОМАНИИ В ШКОЛЕ</w:t>
      </w:r>
    </w:p>
    <w:p w:rsidR="002813C0" w:rsidRPr="002813C0" w:rsidRDefault="002813C0" w:rsidP="0028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C0">
        <w:rPr>
          <w:rFonts w:ascii="Times New Roman" w:eastAsia="Times New Roman" w:hAnsi="Times New Roman" w:cs="Times New Roman"/>
          <w:sz w:val="24"/>
          <w:szCs w:val="24"/>
        </w:rPr>
        <w:t>Люди победили чуму, малярию, тиф</w:t>
      </w:r>
      <w:proofErr w:type="gramStart"/>
      <w:r w:rsidRPr="002813C0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2813C0">
        <w:rPr>
          <w:rFonts w:ascii="Times New Roman" w:eastAsia="Times New Roman" w:hAnsi="Times New Roman" w:cs="Times New Roman"/>
          <w:sz w:val="24"/>
          <w:szCs w:val="24"/>
        </w:rPr>
        <w:t>о пьянство, наркомания, СПИД, словно злые джинны, терзают человечество. Эти проблемы в нашем обществе долгое время предавались забвению, но и в эту бездну рано или поздно пришлось бы заглянуть.</w:t>
      </w:r>
    </w:p>
    <w:p w:rsidR="002813C0" w:rsidRPr="002813C0" w:rsidRDefault="002813C0" w:rsidP="0028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3C0">
        <w:rPr>
          <w:rFonts w:ascii="Times New Roman" w:eastAsia="Times New Roman" w:hAnsi="Times New Roman" w:cs="Times New Roman"/>
          <w:i/>
          <w:iCs/>
          <w:sz w:val="24"/>
          <w:szCs w:val="24"/>
        </w:rPr>
        <w:t>Ч. Айтматов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Наркомания, наркотики, дети. За каждым из этих слов бесконечные вереницы судеб, мучительная боль, искалеченная жизнь. Мы не верим в то, что это может случиться с нами. Не замечаем подростков, идущих навстречу с тоскливыми недобрыми глазами, в которых отражается пустота. Не видим шприцев, которые валяются на подоконниках наших подъездов. Не слышим историй, о которых так много говорят все вокруг.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Оберегая себя, прикрываясь рутиной повседневной жизни, мы становимся безразличными, отодвигаем чужие проблемы подальше в коридоры сознания, дабы не накликать беду. Но потом, растерянно оглядываясь, уже не можем подавить страшную в своей безысходности мысль: да, это случилось со мной.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Детская наркомании – это, прежде всего, трагедия семьи, трагедия ребенка. Но, </w:t>
      </w:r>
      <w:proofErr w:type="gramStart"/>
      <w:r w:rsidRPr="002813C0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ни странно, пока эта проблема иллюзорна, призрачна, она не воспринимается всерьез и родители, в большинстве своем, заняты совсем другим, на первый взгляд, безусловно, более важным и необходимым: стремлением выжить.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Возможно, поэтому, большая часть ответственности за спасение юных душ от «белой смерти» берет на себя школа, которая еще со времен Аристотеля призвана обучать и воспитывать, а значит, и предостерегать ребенка от тех возможных проблем, с которыми ему предстоит столкнуться во взрослой, самостоятельной жизни.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Иными словами, на хрупкие плечи учителя государство возложило еще одну, на первый взгляд непосильную ношу – профилактику наркомании.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Более того, в соответствии с приказом Минобразования России от 5 февраля 2002 г. № 330, «при осуществлении инспектирования образовательных учреждений и проведении аттестации руководителей и других работников образовательных учреждений в качестве одного из критериев результатов их деятельности принято рассматривать показатель состояния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работы обучающихся, воспитанников».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учитывая актуальность выделенной проблемы, возникает необходимость реализации целостной профилактической системы, </w:t>
      </w:r>
      <w:r w:rsidRPr="00281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которой является: создание условий для формирования у учащихся устойчивых установок на неприятие наркотических веществ.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Исходным в работе является предположение, что выделенная система профилактики наркомании будет более эффективной по сравнению с массовым опытом, если: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1)    подросткам и взрослым будет предоставлена объективная информация о наркотических веществах, их воздействии на человека и последствиях применения;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lastRenderedPageBreak/>
        <w:t>2)    поток информации, ее источники будут строиться с учетом возрастных и индивидуальных особенностей ребенка;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3)    осознание сущности наркотической зависимости будет идти параллельно с формированием устойчиво-негативного личностного отношения к наркотическим веществам, умения правильно организовывать свое время и жизнь, справляться с конфликтами, управлять эмоциями и чувствами;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4)    в борьбе с наркоманией школьники, родители, педагоги, медики и другие специалисты будут едины.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и доказательства выдвигаемой гипотезы необходимо решить следующие </w:t>
      </w:r>
      <w:r w:rsidRPr="00281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1) определить специфику наркомании как особого социально-психологического феномена;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2) выявить социально-психологические причины распространения наркомании в детской и подростковой среде;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3) обосновать систему педагогических условий предупреждения детской и подростковой наркомании;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4) разработать систему педагогических средств, направленную на предупреждение наркомании в рамках работы классного руководителя;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5) определить круг специалистов, работа которых повысит эффективность разработанной системы.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Принципы работы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Комплексность или согласованное взаимодействие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· органов и учреждений, отвечающих за различные аспекты государственной системы профилактики наркомании;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специалистов различных профессий, так или иначе имеющих отношение к работе с детьми (воспитатели, педагоги, дошкольные, школьные, медицинские психологи, врачи, наркологи, социальные педагоги, работники детства, работники комиссии по делам несовершеннолетних и защите их прав, инспектора подразделений по делам несовершеннолетних и др.);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органов управления образования (на федеральном, региональном, муниципальном уровне).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Д и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proofErr w:type="gramStart"/>
      <w:r w:rsidRPr="002813C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 в а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 с т ь: дифференциация целей, задач, методов и форм работы с учетом: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возраста детей;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· степени вовлеченности в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наркогенную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ситуацию.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А к с и о л о г и ч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 с т ь: 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  <w:proofErr w:type="gramEnd"/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 г о а с </w:t>
      </w:r>
      <w:proofErr w:type="spellStart"/>
      <w:proofErr w:type="gramStart"/>
      <w:r w:rsidRPr="002813C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е к т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 с т ь: сочетание различных направлений профилактической работы: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lastRenderedPageBreak/>
        <w:t>· 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Л е г и т и м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 с т ь: профилактическая работа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  <w:proofErr w:type="gramEnd"/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proofErr w:type="gramStart"/>
      <w:r w:rsidRPr="002813C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м с т в е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 с т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>. Этот принцип включает в себя два взаимосвязанных аспекта: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согласованность профилактических мероприятий, проводимых различными учреждениями;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· анализ, обобщение и использование уже существующих технологий профилактики наркомании (знакомство с опытом зарубежных и отечественных педагогов, практикой работы общественных организаций и других образовательных учреждений).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Н е </w:t>
      </w:r>
      <w:proofErr w:type="spellStart"/>
      <w:proofErr w:type="gramStart"/>
      <w:r w:rsidRPr="002813C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 с т ь: профилактическая работа не должна ограничиваться только временем пребывания ребенка в школе, что обеспечивается благодаря привлечению к работе системы дополнительного образования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С и </w:t>
      </w:r>
      <w:proofErr w:type="gramStart"/>
      <w:r w:rsidRPr="002813C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т е м а т и ч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 с т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. Работа по профилактике должна вестись систематически, а для этого все принимаемые меры должны быть сведены в систему, где каждая отдельная мера согласуется </w:t>
      </w:r>
      <w:proofErr w:type="gramStart"/>
      <w:r w:rsidRPr="002813C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другой, не противоречит ей, вытекает одна из другой.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вышесказанным, можно выделить три основных </w:t>
      </w:r>
      <w:r w:rsidRPr="00281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направления работы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школы по профилактике наркомании: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1) Работа с детьми: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общая воспитательная педагогическая работа с детьми;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работа с детьми «группы риска»;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работа с детьми, употребляющими наркотические вещества;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работа с детьми, прошедшими курс лечения от наркотической зависимости.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2) Работа с педагогическим составом: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· подготовка учителей к ведению профилактической работы;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· организационно-методическая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антинаркотическая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работа.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3) Работа с родителями: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информирование и консультирование родителей по проблеме наркомании;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работа с конфликтными семьями (семьями «группы риска»);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психолого-педагогическая поддержка семей, в которых ребенок начал употреблять наркотические вещества;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lastRenderedPageBreak/>
        <w:t>· поддержка семей, в которых ребенок прошел лечение по поводу зависимости от наркотических веществ и вернулся к обучению (находится на стадии реабилитации).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4) Работа с различными организациями, ответственными за осуществление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антинаркотический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(на федеральном, региональном и муниципальном уровнях).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работы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этап: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диагностирующий.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сентябрь (начало месяца).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изучение существующих в детской и подростковой среде тенденций употребления наркотических веществ.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1)    определить степень информированности детей и подростков по проблеме;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2)    выделить факторы, влияющие на формирование позитивного отношения к употреблению наркотиков;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3)    сделать выводы о степени вовлеченности подростков в проблему и выделить основные целевые группы для дальнейшей работы.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1) изучение материалов общероссийских, областных и районных социологических исследований с целью получения информации о состоянии проблемы наркомании в целом;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2) опрос и анкетирование (анонимное) с целью изучения состояния проблемы в конкретном образовательном учреждении при работе с определенной группой детей.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Примечание.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 – метод социально-психологического исследования с помощью анкет. Анкета – набор вопросов (утверждений), каждый из которых логически связан с центральной задачей исследования, что должно обеспечить получение достоверной и значимой информации по теме. Пример анкеты, которая может быть использована для изучения характера отношения подростков к наркомании, представлена в приложении.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Значение этапа: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анализ результатов анкетирования (на основании предлагаемой анкеты) позволяет сделать выводы о степени вовлеченности учащихся в проблему и выделить три целевые группы: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подростки, имеющие опыт употребления наркотических веществ;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подростки, для которых характерно позитивное отношение к употреблению наркотиков;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подростки, имеющие четко сформированное негативное отношение к употреблению наркотиков.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этап: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организационно-практический.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сентябрь – май.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реализация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работы в образовательном учреждении.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предоставить детям объективную, соответствующую возрасту информацию о табаке, алкоголе, наркотиках;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2) способствовать увеличению знаний учащихся путем обсуждения проблем, связанных с наркоманией;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3) учить детей лучше понимать собственные проблемы и критически относиться к поведению в обществе; способствовать стремлению детей понимать окружающих и анализировать свои отношения с ними;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4) создать условия для формирования у детей культуры выбора, научить их принимать ответственные решения;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5) обеспечить взаимодействие школы с семьей и внешкольными организациями.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работы: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1) информационный;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2) метод поведенческих навыков (анализ и проигрывание конкретных жизненных ситуаций);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3) конструктивно-позитивный метод (организация тренингов, направленных на повышение психологической устойчивости).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работы: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1) лекция;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2) беседа;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3) семинар;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4) конференция;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5) мини-спектакль;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6) психотерапевтические занятия;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7) тренинг;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8) ролевая и деловая игра;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9) мозговой штурм;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10) круглый стол;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11) дискуссия;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12) конкурс творческих работ (конкурс рисунков, стенгазет, книжная выставка);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13) социологический опрос;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14) показ видеоматериалов с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антинаркотическим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содержанием.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Возможная тематика мероприятий: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813C0">
        <w:rPr>
          <w:rFonts w:ascii="Times New Roman" w:eastAsia="Times New Roman" w:hAnsi="Times New Roman" w:cs="Times New Roman"/>
          <w:sz w:val="28"/>
          <w:szCs w:val="28"/>
        </w:rPr>
        <w:t>Спортивное</w:t>
      </w:r>
      <w:proofErr w:type="gram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ток-шоу «Наркомания - эпидемия века».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2. Соревнования по массовым видам спорта: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«Спорт против наркотиков»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«Будущее за нами»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· «Я выбираю жизнь без наркотиков!»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3. Классные часы: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· «Школа без наркотиков»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· «Профилактика ВИЧ/СПИДА и наркомании»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· «Умей сказать нет наркотикам»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· «Пивной алкоголизм»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«Волшебная страна здоровья»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«Мир без табачного дыма»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«Мир без наркотиков»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«Мир в наших руках»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4. Беседы со школьниками: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«СПИД – чума ХХ века»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«Курение и здоровье»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«Алкоголь и здоровье»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«В чем вред курения?»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«Опасность «пассивного курения»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«Эффективные методы отказа от курения»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«Программа малых шагов»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«Препараты, применяемые против курения»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«Здоровый образ жизни – школа выживания»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«Профилактика вредных привычек»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«Войдем в мир здоровья»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«Наркоманам скажем: «НЕТ!»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«От чего мы зависим»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5. Общешкольные мероприятия: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«День без вредных привычек»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«Молодежь против наркотиков»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«Благодеяние».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6. Научно-исследовательские работы: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· «Психология общения»,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«Конфликт. Пути выхода из конфликта»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· «Стресс и способы борьбы с ним»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7. Подготовка буклетов: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«Исправь свое настроение сам»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«Как стать сильным и привлекательным»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«Как стать красивой и привлекательной»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«На «игле».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8. Тематическая дискотека: «Я взрослый!».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Значение этапа: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1) развитие у учащихся таких жизненных навыков, как, например, навыки принятия решения, общения, ответственного поведения, противостояния стрессам, сопротивления негативным социальным влияниям;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2) формирование потребности в здоровом образе жизни, осознание ценности собственного здоровья и ответственности за него;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3) повышение уровня психосоциальной адаптации детей;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lastRenderedPageBreak/>
        <w:t>4) выработка активной жизненной позиции, исключающей использование наркотиков и алкоголя в качестве средства ухода от жизненных проблем.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май (конец месяца).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эффективности разработанной системы профилактики наркомании.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1) выделить основные недостатки и достижения в проделанной работе;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2) определить изменения личностной позиции учащихся в отношении проблемы наркомании;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3) определить дальнейшее направление работы по предупреждению наркомании.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Методы: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1) анализ отчетной документации;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2) опрос, беседа;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3) анонимное анкетирование.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Примечание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>. Сравнение результатов первичного и повторного анкетирования дает возможность: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1) изучить характер изменений в отношении учащихся к употреблению наркотических веществ;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2) выявить наиболее устойчивые факторы, способствующие приобщению детей и подростков к наркотикам;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3) определить динамику целевых групп.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Значение этапа: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1) позволяет обобщить и систематизировать информацию, накопленную в процессе проведения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работы;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2) сделать выводы об эффективности предлагаемой системы профилактики;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3) на основании выделенных тенденций и закономерностей осуществить планирование дальнейшей работы по профилактике наркомании.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составляющие системы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наркомании в школе и их взаимосвязь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>Администрация школы: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контроль и координацию профилактической работы в целом.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Учителя-предметники: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организацию профилактической работы на уроке (использование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материалов в качестве фрагментов урока, проведение тематических уроков).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Классные руководители: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внеклассных мероприятий, работа с родителями,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службой школы и т. д.).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lastRenderedPageBreak/>
        <w:t>Медико-психолого-педагогическая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служба: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>Школьный врач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активную работу медицинских кабинетов учебных заведений – одного из важных звеньев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профилактики, консультативного пункта для педагогов, детей, родителей (источник специальных знаний и сведений, центр производства оригинальных идей по проведению целевых акций разного масштаба).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>Школьный психолог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организацию развивающей работы со всеми школьниками, включая тренинги личностного роста и другие виды групповой развивающей работы;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психологическое консультирование и сопровождение семей учащихся;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психологическую поддержку педагогического процесса (выявление и предотвращение различных ситуаций риска, возникающих в процессе учебно-воспитательного процесса, позитивное разрешение различных конфликтных ситуаций);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выделение групп риска с помощью ежегодного тренинга;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организацию целостной психологической помощи детям группы риска, в том числе направление ребенка и его родителей к тому специалисту, который может оказать им квалифицированную помощь вне школы.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Социальный педагог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за привлечение к совместной работе различных заинтересованных организаций, установление с ними постоянных и действенных контактов;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организацию досуга учащихся как внутри школы, так и с привлечением организаций дополнительного образования детей и молодежи;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· систематическую работу с семьями школьника (особенно с семьями детей группы риска).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Органы ученического самоуправления: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создают общешкольное волонтерское движение, проводят социологические опросы, участвуют в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 организуют постоянную работу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наркопоста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>Библиотека: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информационно-методическую базу профилактической работы.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Учреждения дополнительного образования и культуры: 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максимальную занятость в течение дня, отсутствие времени для «ничегонеделания».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Общественные организации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, такие как Российский благотворительный фонд «Нет алкоголизму и наркомании» («НАН»), «Матери (или родители) против наркотиков» и др. Филиалы этих организаций очень активно и плодотворно работают сегодня во многих регионах и городах (Москва, Екатеринбург, Краснодар, Казань, Самара и т. д.), развивают широкую профилактическую деятельность, выходят в школы, на телевидение, проводят массовые </w:t>
      </w:r>
      <w:proofErr w:type="spellStart"/>
      <w:r w:rsidRPr="002813C0">
        <w:rPr>
          <w:rFonts w:ascii="Times New Roman" w:eastAsia="Times New Roman" w:hAnsi="Times New Roman" w:cs="Times New Roman"/>
          <w:sz w:val="28"/>
          <w:szCs w:val="28"/>
        </w:rPr>
        <w:t>антинаркотические</w:t>
      </w:r>
      <w:proofErr w:type="spellEnd"/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акции.</w:t>
      </w:r>
      <w:proofErr w:type="gramEnd"/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>Районная и городская наркологическая служба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организуют: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информационно-просветительскую работу со школьниками о медико-социальных последствиях употребления алкоголя, табака, токсических, наркотических веществ;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lastRenderedPageBreak/>
        <w:t>· лекционную работу с педагогическим составом школы по темам, связанным с организацией профилактической работы среди несовершеннолетних, рассматривает вопросы диагностики потребления наркотических веществ;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консультативную работу с родителями: признаки приобщения ребенка к наркотикам, о лечении наркомании и стратегии поведения родителей в период реабилитации.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>Институт повышения квалификации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работников образования организует обучающие семинары для учителей, школьных психологов, социальных педагогов образовательных учреждений, социальных работников по вопросам профилактики наркомании в детско-подростковой среде.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Правоохранительные органы: 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работают с детьми по вопросам правовой ответственности за употребление, хранение и распространение наркотических веществ;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осуществляют юридическое консультирование по проблемам наркомании;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проводят педагогические семинары на тему правового обеспечения профилактической работы в школе;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обеспечивают взаимодействие школы с районными комиссиями по защите прав несовершеннолетних, отделениями профилактики правонарушений несовершеннолетних для разъединения в районе школы групп наркотизирующихся подростков, которые могут вовлекать в наркотизацию все новых детей и подростков;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sz w:val="28"/>
          <w:szCs w:val="28"/>
        </w:rPr>
        <w:t>· организуют первичный профилактический учет детей и подростков, замеченных в приеме наркотических веществ.</w:t>
      </w:r>
    </w:p>
    <w:p w:rsidR="002813C0" w:rsidRPr="002813C0" w:rsidRDefault="002813C0" w:rsidP="002813C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13C0">
        <w:rPr>
          <w:rFonts w:ascii="Times New Roman" w:eastAsia="Times New Roman" w:hAnsi="Times New Roman" w:cs="Times New Roman"/>
          <w:i/>
          <w:iCs/>
          <w:sz w:val="28"/>
          <w:szCs w:val="28"/>
        </w:rPr>
        <w:t>СМИ и Интернет:</w:t>
      </w:r>
      <w:r w:rsidRPr="002813C0">
        <w:rPr>
          <w:rFonts w:ascii="Times New Roman" w:eastAsia="Times New Roman" w:hAnsi="Times New Roman" w:cs="Times New Roman"/>
          <w:sz w:val="28"/>
          <w:szCs w:val="28"/>
        </w:rPr>
        <w:t xml:space="preserve"> оказывают существенное влияние на характер молодежной моды и состояние молодежной культуры </w:t>
      </w:r>
    </w:p>
    <w:p w:rsidR="00AF190C" w:rsidRPr="002813C0" w:rsidRDefault="00AF190C" w:rsidP="002813C0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sectPr w:rsidR="00AF190C" w:rsidRPr="002813C0" w:rsidSect="00281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3C0"/>
    <w:rsid w:val="002813C0"/>
    <w:rsid w:val="00A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2702</Words>
  <Characters>15405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2017-10-24T11:25:00Z</dcterms:created>
  <dcterms:modified xsi:type="dcterms:W3CDTF">2017-10-24T11:27:00Z</dcterms:modified>
</cp:coreProperties>
</file>